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0" w:afterLines="0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遴选企业标准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一、知名自主品牌企业遴选要求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遴选自主品牌企业要涵盖一二三产业，具体要求是：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遴选的企业品牌必须是自主品牌（是指该企业最初在陕西设立并成长，商标首先在陕西注册，实际控制人是中国国籍，且为消费者广泛认可的品牌）。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遴选的企业主营业务实力要位居所在行业的前列。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优先选择获得过中国质量奖、国家科技进步奖等国家级奖项，以及联合国有关组织授予奖项的企业。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不予选择近五年内出现过安全生产事故、环境污染事故、重大产品质量问题的，因违规违法行为受到行政处罚的，在“信用中国”中有不良信用记录的、涉嫌或存在侵犯他人知识产权的企业。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二、具有发展潜力的创新型企业遴选要求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遴选的企业品牌必须是在陕西设立，实际控制人是中国国籍。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遴选的企业自主创新要在研发投入、研发团队、专利数量、成果转化等方面具有明显优势。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遴选的企业近三年主营业务收入、利润总额逐年大幅增长。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优先选择获得过省部级及以上科技创新奖项的企业。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8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不予选择近五年内出现过安全生产事故、环境污染事故、重大产品质量问题的，因违规违法行为受到行政处罚的，在“信用中国”中有不良信用记录的、涉嫌或存在侵犯他人知识产权的企业。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597" w:lineRule="exact"/>
        <w:ind w:firstLine="602" w:firstLineChars="200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附件2-1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120"/>
        <w:gridCol w:w="153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  <w:t>创新精品征集表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31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企业基础信息（必填）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企业名称</w:t>
            </w:r>
          </w:p>
        </w:tc>
        <w:tc>
          <w:tcPr>
            <w:tcW w:w="21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企业地址</w:t>
            </w:r>
          </w:p>
        </w:tc>
        <w:tc>
          <w:tcPr>
            <w:tcW w:w="29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21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29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官方网址</w:t>
            </w:r>
          </w:p>
        </w:tc>
        <w:tc>
          <w:tcPr>
            <w:tcW w:w="21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企业标志</w:t>
            </w:r>
          </w:p>
        </w:tc>
        <w:tc>
          <w:tcPr>
            <w:tcW w:w="29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请提供品牌企业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 xml:space="preserve">logo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 xml:space="preserve">（文件格式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AI/EPS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企业介绍（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150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字之内）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宋体" w:cs="Times New Roman"/>
          <w:lang w:val="zh-TW"/>
        </w:rPr>
      </w:pPr>
    </w:p>
    <w:p>
      <w:pPr>
        <w:pStyle w:val="2"/>
        <w:tabs>
          <w:tab w:val="left" w:pos="3412"/>
          <w:tab w:val="left" w:pos="5817"/>
          <w:tab w:val="left" w:pos="8054"/>
        </w:tabs>
        <w:spacing w:after="0" w:line="240" w:lineRule="auto"/>
        <w:ind w:right="1671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代表签字（盖章）</w:t>
      </w:r>
      <w:r>
        <w:rPr>
          <w:rFonts w:ascii="Times New Roman" w:hAnsi="Times New Roman" w:cs="Times New Roman"/>
        </w:rPr>
        <w:t xml:space="preserve">：  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12"/>
          <w:tab w:val="left" w:pos="5817"/>
          <w:tab w:val="left" w:pos="8054"/>
        </w:tabs>
        <w:spacing w:after="0" w:line="240" w:lineRule="auto"/>
        <w:ind w:right="1671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期：</w:t>
      </w:r>
    </w:p>
    <w:p>
      <w:pPr>
        <w:spacing w:beforeLines="0" w:afterLines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-2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94"/>
        <w:gridCol w:w="1980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3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  <w:t>创新精品征集表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1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展品信息（必填）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展品名称</w:t>
            </w: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展品上市时间</w:t>
            </w:r>
          </w:p>
        </w:tc>
        <w:tc>
          <w:tcPr>
            <w:tcW w:w="27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展品图片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2-3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张，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格式：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 xml:space="preserve">jpg/png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精度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要求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300dpi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展品类别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PMingLiU" w:cs="Times New Roman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一产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二产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三产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关键技术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（可多选）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打破壁垒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技术的持续精进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走出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舒适圈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工艺与方法的持续创新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突破固有路径，改善传统方式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不断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TW"/>
              </w:rPr>
              <w:t>研发更有利于行业进步的实践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如果要将产品归类，你认为它更偏向于哪一方面？（单选项）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突破（打破壁垒、关键技术）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影响（对行业有所推动）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意义（品牌有里程碑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CN"/>
              </w:rPr>
              <w:t>值得纪念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感动（触动人心）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展品特点介绍（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字）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  <w:tc>
          <w:tcPr>
            <w:tcW w:w="6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注：各项活动申报在以上表格“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”中打“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F0FE"/>
      </w:r>
      <w:r>
        <w:rPr>
          <w:rFonts w:hint="default" w:ascii="Times New Roman" w:hAnsi="Times New Roman" w:eastAsia="仿宋_GB2312" w:cs="Times New Roman"/>
          <w:sz w:val="30"/>
          <w:szCs w:val="30"/>
        </w:rPr>
        <w:t>”，遵循先报先得、全面兼顾的原则，由主办单位统筹安排。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3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  <w:t>创新精品征集表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品牌展品故事和意义（选填）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产业定位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（简短描述、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字之内）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提示：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产品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所属行业门类类别，在产业链中定位、企业定位等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发展意义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 xml:space="preserve"> 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150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字之内）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提示：发展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阶段的里程碑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促进行业进步的探索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理念、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价值认可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；精神的鼓舞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愿望的代言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品牌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故事内容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 xml:space="preserve"> 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150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字之内）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提示：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每个品牌都有属于自己的故事，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CN"/>
              </w:rPr>
              <w:t>请讲述一个在品牌发展过程中值得让观众知晓的故事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650"/>
        <w:gridCol w:w="231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  <w:t>创新精品征集表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31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现场展示信息（必填）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展陈方式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图片或多媒体素材（请提供相关文件资料）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实物展陈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模型展陈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PMingLiU" w:cs="Times New Roman"/>
                <w:color w:val="2061E6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展品规格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74930</wp:posOffset>
                  </wp:positionV>
                  <wp:extent cx="2642235" cy="713740"/>
                  <wp:effectExtent l="0" t="0" r="15240" b="6350"/>
                  <wp:wrapSquare wrapText="bothSides"/>
                  <wp:docPr id="1" name="图片 1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235" cy="713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widowControl/>
              <w:ind w:firstLine="1120" w:firstLineChars="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 S        □ M       □ 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展品长度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展品宽度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展品高度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展品重量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en-US" w:eastAsia="zh-CN"/>
              </w:rPr>
              <w:t>Kg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现场备用水需求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是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否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现场备用电需求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是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用电量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u w:val="single" w:color="262626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b/>
                <w:bCs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现场压缩空气需求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是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现场网络需求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是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PMingLiU" w:cs="Times New Roman"/>
                <w:b/>
                <w:bCs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近五年是否有重大违法记录或有不良信用记录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是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 □ </w:t>
            </w: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281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征信情况背书</w:t>
            </w:r>
          </w:p>
        </w:tc>
        <w:tc>
          <w:tcPr>
            <w:tcW w:w="60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262626"/>
                <w:sz w:val="28"/>
                <w:szCs w:val="28"/>
                <w:shd w:val="clear" w:color="auto" w:fill="FFFFFF"/>
                <w:lang w:val="zh-TW" w:eastAsia="zh-TW"/>
              </w:rPr>
              <w:t>上传证明图片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81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  <w:tc>
          <w:tcPr>
            <w:tcW w:w="60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注：各项活动申报在以上表格“”中打“”，遵循先报先得、全面兼顾的原则，由主办单位统筹安排。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20"/>
          <w:lang w:val="en-US" w:eastAsia="zh-CN" w:bidi="ar-SA"/>
        </w:rPr>
        <w:t>附件3</w:t>
      </w:r>
    </w:p>
    <w:tbl>
      <w:tblPr>
        <w:tblStyle w:val="3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758"/>
        <w:gridCol w:w="173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36"/>
                <w:szCs w:val="36"/>
                <w:lang w:val="en-US" w:eastAsia="zh-CN" w:bidi="ar-SA"/>
              </w:rPr>
              <w:t>乡村振兴申请表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企业名称（全称）</w:t>
            </w:r>
          </w:p>
        </w:tc>
        <w:tc>
          <w:tcPr>
            <w:tcW w:w="638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联系人电话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企业地址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logo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图片格式 + ai/psd格式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,多张图片和打包提交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推荐产品名称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exac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产品介绍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产品图片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多张图片可以打包，不要提交超过 500MB 的 rar,zip,jpg,jpeg,png 格式文件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所属地区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（填写国家）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33"/>
        </w:tabs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outlineLvl w:val="0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933"/>
        </w:tabs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cs="Times New Roman"/>
          <w:kern w:val="2"/>
          <w:sz w:val="36"/>
          <w:szCs w:val="36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zh-CN"/>
        </w:rPr>
        <w:t>专题展区参展企业申请表</w:t>
      </w:r>
    </w:p>
    <w:p>
      <w:pPr>
        <w:keepNext w:val="0"/>
        <w:keepLines w:val="0"/>
        <w:pageBreakBefore w:val="0"/>
        <w:widowControl w:val="0"/>
        <w:tabs>
          <w:tab w:val="left" w:pos="933"/>
        </w:tabs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zh-CN"/>
        </w:rPr>
      </w:pPr>
    </w:p>
    <w:p>
      <w:pPr>
        <w:snapToGrid w:val="0"/>
        <w:spacing w:beforeLines="0" w:afterLines="0" w:line="50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企业信息：</w:t>
      </w:r>
    </w:p>
    <w:tbl>
      <w:tblPr>
        <w:tblStyle w:val="4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141"/>
        <w:gridCol w:w="1244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48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48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8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  箱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napToGrid w:val="0"/>
              <w:spacing w:beforeLines="0" w:afterLines="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beforeLines="0" w:afterLines="0"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预订光地展位：_________㎡（36㎡</w:t>
      </w:r>
      <w:r>
        <w:rPr>
          <w:rFonts w:hint="default" w:ascii="Times New Roman" w:hAnsi="Times New Roman" w:cs="Times New Roman"/>
          <w:sz w:val="32"/>
          <w:szCs w:val="32"/>
        </w:rPr>
        <w:t>起，展位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元/㎡）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spacing w:beforeLines="0" w:afterLines="0"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主要展品：____________________。</w:t>
      </w:r>
    </w:p>
    <w:p>
      <w:pPr>
        <w:snapToGrid w:val="0"/>
        <w:spacing w:beforeLines="0" w:afterLines="0"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代表签字：________________  日  期：______________。</w:t>
      </w:r>
    </w:p>
    <w:p>
      <w:pPr>
        <w:snapToGrid w:val="0"/>
        <w:spacing w:beforeLines="0" w:afterLines="0"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注：</w:t>
      </w:r>
    </w:p>
    <w:p>
      <w:pPr>
        <w:pStyle w:val="8"/>
        <w:numPr>
          <w:ilvl w:val="0"/>
          <w:numId w:val="0"/>
        </w:numPr>
        <w:snapToGrid w:val="0"/>
        <w:spacing w:beforeLines="0" w:afterLines="0" w:line="56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请填写参展回执并打印，由授权代表签字后扫描或传真至承办单位，以确认参展意向。</w:t>
      </w:r>
    </w:p>
    <w:p>
      <w:pPr>
        <w:pStyle w:val="8"/>
        <w:numPr>
          <w:ilvl w:val="0"/>
          <w:numId w:val="0"/>
        </w:numPr>
        <w:snapToGrid w:val="0"/>
        <w:spacing w:beforeLines="0" w:afterLines="0" w:line="56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展位安排采取先到先得的原则。</w:t>
      </w:r>
    </w:p>
    <w:p>
      <w:pPr>
        <w:pStyle w:val="8"/>
        <w:numPr>
          <w:ilvl w:val="0"/>
          <w:numId w:val="0"/>
        </w:num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具体展位位置和面积以最终合同签订为准。</w:t>
      </w:r>
    </w:p>
    <w:p>
      <w:pPr>
        <w:snapToGrid w:val="0"/>
        <w:spacing w:beforeLines="0" w:afterLines="0" w:line="500" w:lineRule="exact"/>
        <w:outlineLvl w:val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630"/>
        <w:gridCol w:w="1498"/>
        <w:gridCol w:w="232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特色活动申请表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申报单位</w:t>
            </w:r>
          </w:p>
        </w:tc>
        <w:tc>
          <w:tcPr>
            <w:tcW w:w="625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联系人电话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特色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活动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活动名称</w:t>
            </w:r>
          </w:p>
        </w:tc>
        <w:tc>
          <w:tcPr>
            <w:tcW w:w="46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活动时长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（小时）</w:t>
            </w:r>
          </w:p>
        </w:tc>
        <w:tc>
          <w:tcPr>
            <w:tcW w:w="46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活动内容</w:t>
            </w:r>
          </w:p>
        </w:tc>
        <w:tc>
          <w:tcPr>
            <w:tcW w:w="46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活动形式</w:t>
            </w:r>
          </w:p>
        </w:tc>
        <w:tc>
          <w:tcPr>
            <w:tcW w:w="46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意向日期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/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5月10日下午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5月11日上午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5月11日下午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5月12日上午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5月12日下午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5月13日上午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5月13日下午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5月1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5月1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62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snapToGrid w:val="0"/>
        <w:spacing w:beforeLines="0" w:afterLines="0" w:line="500" w:lineRule="exact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00" w:lineRule="exact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代表签字（盖章）：                  </w:t>
      </w:r>
    </w:p>
    <w:p>
      <w:pPr>
        <w:snapToGrid w:val="0"/>
        <w:spacing w:beforeLines="0" w:afterLines="0" w:line="5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日期：</w:t>
      </w:r>
    </w:p>
    <w:p>
      <w:pPr>
        <w:snapToGrid w:val="0"/>
        <w:spacing w:beforeLines="0" w:afterLines="0" w:line="5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注：1.特色活动包括歌舞表演、茶艺表演、文化展演、专题节目等。2.各项活动申报在以上表格“”中打“”，遵循先报先得、全面兼顾的原则，由主办单位统筹安排。</w:t>
      </w:r>
    </w:p>
    <w:p>
      <w:pPr>
        <w:snapToGrid w:val="0"/>
        <w:spacing w:beforeLines="0" w:afterLines="0" w:line="500" w:lineRule="exact"/>
        <w:outlineLvl w:val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460"/>
        <w:gridCol w:w="1498"/>
        <w:gridCol w:w="232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36"/>
                <w:szCs w:val="36"/>
                <w:lang w:val="en-US" w:eastAsia="zh-CN" w:bidi="ar-SA"/>
              </w:rPr>
              <w:t>现场发布活动申请表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申报单位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联系人电话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现场发布类型</w:t>
            </w:r>
          </w:p>
        </w:tc>
        <w:tc>
          <w:tcPr>
            <w:tcW w:w="6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 xml:space="preserve">□新品发布     □标准发布     □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zh-TW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exac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发布内容（简单文字描述并提供发布活动议程安排）</w:t>
            </w:r>
          </w:p>
        </w:tc>
        <w:tc>
          <w:tcPr>
            <w:tcW w:w="6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人数规模</w:t>
            </w:r>
          </w:p>
        </w:tc>
        <w:tc>
          <w:tcPr>
            <w:tcW w:w="6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活动时长（小时）</w:t>
            </w:r>
          </w:p>
        </w:tc>
        <w:tc>
          <w:tcPr>
            <w:tcW w:w="6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600" w:firstLineChars="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意向日期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/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5月10日下午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5月11日上午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5月11日下午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5月12日上午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5月12日下午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5月13日上午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5月13日下午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5月1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日上午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5月1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日下午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6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12"/>
          <w:tab w:val="left" w:pos="5817"/>
          <w:tab w:val="left" w:pos="8054"/>
        </w:tabs>
        <w:kinsoku/>
        <w:wordWrap/>
        <w:overflowPunct/>
        <w:topLinePunct w:val="0"/>
        <w:bidi w:val="0"/>
        <w:adjustRightInd/>
        <w:snapToGrid/>
        <w:spacing w:before="0" w:beforeLines="0" w:after="0" w:afterLines="0" w:line="240" w:lineRule="auto"/>
        <w:ind w:right="0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代表签字（盖章）</w:t>
      </w:r>
      <w:r>
        <w:rPr>
          <w:rFonts w:ascii="Times New Roman" w:hAnsi="Times New Roman" w:cs="Times New Roman"/>
        </w:rPr>
        <w:t xml:space="preserve">：  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12"/>
          <w:tab w:val="left" w:pos="5817"/>
          <w:tab w:val="left" w:pos="8054"/>
        </w:tabs>
        <w:kinsoku/>
        <w:wordWrap/>
        <w:overflowPunct/>
        <w:topLinePunct w:val="0"/>
        <w:bidi w:val="0"/>
        <w:adjustRightInd/>
        <w:snapToGrid/>
        <w:spacing w:before="0" w:beforeLines="0" w:after="0" w:afterLines="0" w:line="240" w:lineRule="auto"/>
        <w:ind w:right="0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期：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注：各项活动申报在以上表格“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”中打“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F0FE"/>
      </w:r>
      <w:r>
        <w:rPr>
          <w:rFonts w:hint="default" w:ascii="Times New Roman" w:hAnsi="Times New Roman" w:eastAsia="仿宋_GB2312" w:cs="Times New Roman"/>
          <w:sz w:val="30"/>
          <w:szCs w:val="30"/>
        </w:rPr>
        <w:t>”，遵循先报先得、全面兼顾的原则，由主办单位统筹安排。</w:t>
      </w:r>
    </w:p>
    <w:p>
      <w:pPr>
        <w:widowControl/>
        <w:tabs>
          <w:tab w:val="left" w:pos="933"/>
        </w:tabs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中国品牌日活动承办单位及联系方式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承办单位：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东浩兰生会展集团上海外经贸商务展览有限公司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联系人：姚远 18930168049，yaoyuan@itpc.com.cn。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TliZGFlN2NkNjNiOWY3YzczOGQxM2I4YjE3NmYifQ=="/>
  </w:docVars>
  <w:rsids>
    <w:rsidRoot w:val="00000000"/>
    <w:rsid w:val="189D0598"/>
    <w:rsid w:val="5DA407D1"/>
    <w:rsid w:val="612B0364"/>
    <w:rsid w:val="FEFB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4302</Words>
  <Characters>4592</Characters>
  <Lines>0</Lines>
  <Paragraphs>0</Paragraphs>
  <TotalTime>7</TotalTime>
  <ScaleCrop>false</ScaleCrop>
  <LinksUpToDate>false</LinksUpToDate>
  <CharactersWithSpaces>4862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wang</dc:creator>
  <cp:lastModifiedBy>Administrator</cp:lastModifiedBy>
  <cp:lastPrinted>2023-03-09T16:35:00Z</cp:lastPrinted>
  <dcterms:modified xsi:type="dcterms:W3CDTF">2023-03-10T03:48:02Z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9810C7AF0D43432ABC5496837F8D8570</vt:lpwstr>
  </property>
</Properties>
</file>