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1A" w:rsidRDefault="0069771A" w:rsidP="0069771A">
      <w:pPr>
        <w:pStyle w:val="Heading1"/>
        <w:spacing w:before="0" w:line="560" w:lineRule="exact"/>
        <w:ind w:left="0"/>
        <w:jc w:val="center"/>
        <w:outlineLvl w:val="9"/>
        <w:rPr>
          <w:rFonts w:ascii="方正小标宋简体" w:eastAsia="方正小标宋简体" w:hint="eastAsia"/>
          <w:color w:val="111111"/>
          <w:kern w:val="2"/>
          <w:lang w:eastAsia="zh-CN"/>
        </w:rPr>
      </w:pPr>
    </w:p>
    <w:p w:rsidR="0069771A" w:rsidRDefault="0069771A" w:rsidP="0069771A">
      <w:pPr>
        <w:pStyle w:val="Heading1"/>
        <w:spacing w:before="0" w:line="560" w:lineRule="exact"/>
        <w:ind w:left="0"/>
        <w:jc w:val="center"/>
        <w:outlineLvl w:val="9"/>
        <w:rPr>
          <w:rFonts w:ascii="方正小标宋简体" w:eastAsia="方正小标宋简体"/>
          <w:color w:val="111111"/>
          <w:kern w:val="2"/>
          <w:lang w:eastAsia="zh-CN"/>
        </w:rPr>
      </w:pPr>
      <w:r w:rsidRPr="00F927AC">
        <w:rPr>
          <w:rFonts w:ascii="方正小标宋简体" w:eastAsia="方正小标宋简体" w:hint="eastAsia"/>
          <w:color w:val="111111"/>
          <w:kern w:val="2"/>
          <w:lang w:eastAsia="zh-CN"/>
        </w:rPr>
        <w:t>渭南市营商环境突破年</w:t>
      </w:r>
      <w:r>
        <w:rPr>
          <w:rFonts w:ascii="方正小标宋简体" w:eastAsia="方正小标宋简体" w:hint="eastAsia"/>
          <w:color w:val="111111"/>
          <w:kern w:val="2"/>
          <w:lang w:eastAsia="zh-CN"/>
        </w:rPr>
        <w:t>实施</w:t>
      </w:r>
      <w:r w:rsidRPr="00F927AC">
        <w:rPr>
          <w:rFonts w:ascii="方正小标宋简体" w:eastAsia="方正小标宋简体" w:hint="eastAsia"/>
          <w:color w:val="111111"/>
          <w:kern w:val="2"/>
          <w:lang w:eastAsia="zh-CN"/>
        </w:rPr>
        <w:t>方案</w:t>
      </w:r>
    </w:p>
    <w:p w:rsidR="0069771A" w:rsidRPr="00987B53" w:rsidRDefault="0069771A" w:rsidP="0069771A">
      <w:pPr>
        <w:pStyle w:val="Heading1"/>
        <w:spacing w:before="0" w:line="560" w:lineRule="exact"/>
        <w:ind w:left="0"/>
        <w:jc w:val="center"/>
        <w:outlineLvl w:val="9"/>
        <w:rPr>
          <w:rFonts w:ascii="楷体" w:eastAsia="楷体" w:hAnsi="楷体"/>
          <w:kern w:val="2"/>
          <w:sz w:val="32"/>
          <w:lang w:eastAsia="zh-CN"/>
        </w:rPr>
      </w:pPr>
      <w:r w:rsidRPr="00987B53">
        <w:rPr>
          <w:rFonts w:ascii="楷体" w:eastAsia="楷体" w:hAnsi="楷体" w:hint="eastAsia"/>
          <w:color w:val="111111"/>
          <w:kern w:val="2"/>
          <w:sz w:val="32"/>
          <w:lang w:eastAsia="zh-CN"/>
        </w:rPr>
        <w:t>（</w:t>
      </w:r>
      <w:r>
        <w:rPr>
          <w:rFonts w:ascii="楷体" w:eastAsia="楷体" w:hAnsi="楷体" w:hint="eastAsia"/>
          <w:color w:val="111111"/>
          <w:kern w:val="2"/>
          <w:sz w:val="32"/>
          <w:lang w:eastAsia="zh-CN"/>
        </w:rPr>
        <w:t>征求意见</w:t>
      </w:r>
      <w:r w:rsidRPr="00987B53">
        <w:rPr>
          <w:rFonts w:ascii="楷体" w:eastAsia="楷体" w:hAnsi="楷体" w:hint="eastAsia"/>
          <w:color w:val="111111"/>
          <w:kern w:val="2"/>
          <w:sz w:val="32"/>
          <w:lang w:eastAsia="zh-CN"/>
        </w:rPr>
        <w:t>稿）</w:t>
      </w:r>
    </w:p>
    <w:p w:rsidR="0069771A" w:rsidRPr="00F927AC" w:rsidRDefault="0069771A" w:rsidP="0069771A">
      <w:pPr>
        <w:pStyle w:val="a3"/>
        <w:spacing w:line="560" w:lineRule="exact"/>
        <w:jc w:val="both"/>
        <w:rPr>
          <w:kern w:val="2"/>
          <w:sz w:val="41"/>
          <w:lang w:eastAsia="zh-CN"/>
        </w:rPr>
      </w:pPr>
    </w:p>
    <w:p w:rsidR="0069771A" w:rsidRPr="00FE43B7" w:rsidRDefault="0069771A" w:rsidP="0069771A">
      <w:pPr>
        <w:pStyle w:val="a3"/>
        <w:tabs>
          <w:tab w:val="left" w:pos="4280"/>
          <w:tab w:val="left" w:pos="6530"/>
        </w:tabs>
        <w:spacing w:line="560" w:lineRule="exact"/>
        <w:ind w:firstLine="629"/>
        <w:jc w:val="both"/>
        <w:rPr>
          <w:rFonts w:ascii="仿宋" w:eastAsia="仿宋" w:hAnsi="仿宋"/>
          <w:color w:val="212121"/>
          <w:kern w:val="2"/>
          <w:lang w:eastAsia="zh-CN"/>
        </w:rPr>
      </w:pPr>
      <w:r>
        <w:rPr>
          <w:rFonts w:ascii="仿宋" w:eastAsia="仿宋" w:hAnsi="仿宋" w:hint="eastAsia"/>
          <w:color w:val="212121"/>
          <w:kern w:val="2"/>
          <w:lang w:eastAsia="zh-CN"/>
        </w:rPr>
        <w:t>为深入贯彻落实全省营商环境突破</w:t>
      </w:r>
      <w:proofErr w:type="gramStart"/>
      <w:r>
        <w:rPr>
          <w:rFonts w:ascii="仿宋" w:eastAsia="仿宋" w:hAnsi="仿宋" w:hint="eastAsia"/>
          <w:color w:val="212121"/>
          <w:kern w:val="2"/>
          <w:lang w:eastAsia="zh-CN"/>
        </w:rPr>
        <w:t>年决策</w:t>
      </w:r>
      <w:proofErr w:type="gramEnd"/>
      <w:r>
        <w:rPr>
          <w:rFonts w:ascii="仿宋" w:eastAsia="仿宋" w:hAnsi="仿宋" w:hint="eastAsia"/>
          <w:color w:val="212121"/>
          <w:kern w:val="2"/>
          <w:lang w:eastAsia="zh-CN"/>
        </w:rPr>
        <w:t>部署，持续</w:t>
      </w:r>
      <w:r>
        <w:rPr>
          <w:rFonts w:ascii="仿宋" w:eastAsia="仿宋" w:hAnsi="仿宋" w:hint="eastAsia"/>
          <w:color w:val="111111"/>
          <w:kern w:val="2"/>
          <w:lang w:eastAsia="zh-CN"/>
        </w:rPr>
        <w:t>打造</w:t>
      </w:r>
      <w:r w:rsidRPr="00F927AC">
        <w:rPr>
          <w:rFonts w:ascii="仿宋" w:eastAsia="仿宋" w:hAnsi="仿宋"/>
          <w:color w:val="111111"/>
          <w:kern w:val="2"/>
          <w:lang w:eastAsia="zh-CN"/>
        </w:rPr>
        <w:t>稳定公平</w:t>
      </w:r>
      <w:proofErr w:type="gramStart"/>
      <w:r w:rsidRPr="00F927AC">
        <w:rPr>
          <w:rFonts w:ascii="仿宋" w:eastAsia="仿宋" w:hAnsi="仿宋"/>
          <w:color w:val="111111"/>
          <w:kern w:val="2"/>
          <w:lang w:eastAsia="zh-CN"/>
        </w:rPr>
        <w:t>透明可</w:t>
      </w:r>
      <w:proofErr w:type="gramEnd"/>
      <w:r w:rsidRPr="00F927AC">
        <w:rPr>
          <w:rFonts w:ascii="仿宋" w:eastAsia="仿宋" w:hAnsi="仿宋"/>
          <w:color w:val="111111"/>
          <w:kern w:val="2"/>
          <w:lang w:eastAsia="zh-CN"/>
        </w:rPr>
        <w:t>预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期的营商环境</w:t>
      </w:r>
      <w:r>
        <w:rPr>
          <w:rFonts w:ascii="仿宋" w:eastAsia="仿宋" w:hAnsi="仿宋" w:hint="eastAsia"/>
          <w:color w:val="212121"/>
          <w:kern w:val="2"/>
          <w:lang w:eastAsia="zh-CN"/>
        </w:rPr>
        <w:t>，大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力</w:t>
      </w:r>
      <w:r>
        <w:rPr>
          <w:rFonts w:ascii="仿宋" w:eastAsia="仿宋" w:hAnsi="仿宋"/>
          <w:color w:val="212121"/>
          <w:kern w:val="2"/>
          <w:lang w:eastAsia="zh-CN"/>
        </w:rPr>
        <w:t>推动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县域经济、民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营经济、开放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型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经济、数字经济发展，强力促进项目建设和招商引资工作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更好服务高质量项目推进年活动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，为我市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经济社会高质量发展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提供有力支撑，</w:t>
      </w:r>
      <w:r>
        <w:rPr>
          <w:rFonts w:ascii="仿宋" w:eastAsia="仿宋" w:hAnsi="仿宋" w:hint="eastAsia"/>
          <w:color w:val="212121"/>
          <w:kern w:val="2"/>
          <w:lang w:eastAsia="zh-CN"/>
        </w:rPr>
        <w:t>制定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如下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实施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方案。</w:t>
      </w:r>
    </w:p>
    <w:p w:rsidR="0069771A" w:rsidRDefault="0069771A" w:rsidP="0069771A">
      <w:pPr>
        <w:spacing w:line="560" w:lineRule="exact"/>
        <w:ind w:firstLineChars="200" w:firstLine="640"/>
        <w:jc w:val="both"/>
        <w:rPr>
          <w:rFonts w:ascii="黑体" w:eastAsia="黑体" w:hAnsi="黑体"/>
          <w:color w:val="111111"/>
          <w:kern w:val="2"/>
          <w:sz w:val="32"/>
          <w:szCs w:val="32"/>
          <w:lang w:eastAsia="zh-CN"/>
        </w:rPr>
      </w:pPr>
      <w:r w:rsidRPr="00F927AC">
        <w:rPr>
          <w:rFonts w:ascii="黑体" w:eastAsia="黑体" w:hAnsi="黑体"/>
          <w:color w:val="111111"/>
          <w:kern w:val="2"/>
          <w:sz w:val="32"/>
          <w:szCs w:val="32"/>
          <w:lang w:eastAsia="zh-CN"/>
        </w:rPr>
        <w:t>—、总体要求</w:t>
      </w:r>
    </w:p>
    <w:p w:rsidR="0069771A" w:rsidRPr="00F927AC" w:rsidRDefault="0069771A" w:rsidP="0069771A">
      <w:pPr>
        <w:spacing w:line="560" w:lineRule="exact"/>
        <w:ind w:firstLineChars="200" w:firstLine="640"/>
        <w:jc w:val="both"/>
        <w:rPr>
          <w:rFonts w:ascii="黑体" w:eastAsia="黑体" w:hAnsi="黑体"/>
          <w:color w:val="111111"/>
          <w:kern w:val="2"/>
          <w:sz w:val="32"/>
          <w:szCs w:val="32"/>
          <w:lang w:eastAsia="zh-CN"/>
        </w:rPr>
      </w:pPr>
      <w:r w:rsidRPr="00F927AC">
        <w:rPr>
          <w:rFonts w:ascii="楷体" w:eastAsia="楷体" w:hAnsi="楷体" w:hint="eastAsia"/>
          <w:color w:val="111111"/>
          <w:kern w:val="2"/>
          <w:sz w:val="32"/>
          <w:szCs w:val="32"/>
          <w:lang w:eastAsia="zh-CN"/>
        </w:rPr>
        <w:t>（一）</w:t>
      </w:r>
      <w:r w:rsidRPr="00F927AC">
        <w:rPr>
          <w:rFonts w:ascii="楷体" w:eastAsia="楷体" w:hAnsi="楷体"/>
          <w:color w:val="111111"/>
          <w:kern w:val="2"/>
          <w:sz w:val="32"/>
          <w:szCs w:val="32"/>
          <w:lang w:eastAsia="zh-CN"/>
        </w:rPr>
        <w:t>指导思想</w:t>
      </w:r>
      <w:r w:rsidRPr="00F927AC">
        <w:rPr>
          <w:rFonts w:ascii="楷体" w:eastAsia="楷体" w:hAnsi="楷体"/>
          <w:color w:val="343434"/>
          <w:kern w:val="2"/>
          <w:sz w:val="32"/>
          <w:szCs w:val="32"/>
          <w:lang w:eastAsia="zh-CN"/>
        </w:rPr>
        <w:t>。</w:t>
      </w:r>
    </w:p>
    <w:p w:rsidR="0069771A" w:rsidRPr="00FE43B7" w:rsidRDefault="0069771A" w:rsidP="0069771A">
      <w:pPr>
        <w:pStyle w:val="a3"/>
        <w:tabs>
          <w:tab w:val="left" w:pos="8167"/>
        </w:tabs>
        <w:spacing w:line="560" w:lineRule="exact"/>
        <w:ind w:firstLine="648"/>
        <w:jc w:val="both"/>
        <w:rPr>
          <w:rFonts w:ascii="仿宋" w:eastAsia="仿宋" w:hAnsi="仿宋"/>
          <w:color w:val="212121"/>
          <w:kern w:val="2"/>
          <w:lang w:eastAsia="zh-CN"/>
        </w:rPr>
      </w:pPr>
      <w:r w:rsidRPr="00F927AC">
        <w:rPr>
          <w:rFonts w:ascii="仿宋" w:eastAsia="仿宋" w:hAnsi="仿宋"/>
          <w:color w:val="212121"/>
          <w:kern w:val="2"/>
          <w:lang w:eastAsia="zh-CN"/>
        </w:rPr>
        <w:t>坚持以习近平新时代中国特色社会主义思想为指导，深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入学习宣传贯彻党的二十大、中央经济工作会议精神和习近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平总书记来陕考察重要讲话重要指示，落实省委十四届三次全会、省委经济工作会议和省“两会</w:t>
      </w:r>
      <w:r>
        <w:rPr>
          <w:rFonts w:ascii="仿宋" w:eastAsia="仿宋" w:hAnsi="仿宋"/>
          <w:color w:val="212121"/>
          <w:kern w:val="2"/>
          <w:lang w:eastAsia="zh-CN"/>
        </w:rPr>
        <w:t>”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安排部署，坚持目标导向与问题导向相结合、有为政府与有效市场相统一、统筹推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进与重点突破相促进，完善体制机制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强化协同联动，建立全生命周期服务体系，对标对表中省最优水平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、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最快进度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、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最低成本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加快打造市场化、法治化、国际化营商环境，让国企敢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干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、民企敢闯、外企敢投，为谱写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渭南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高质量发展新篇章助力赋能。</w:t>
      </w:r>
    </w:p>
    <w:p w:rsidR="0069771A" w:rsidRPr="00F927AC" w:rsidRDefault="0069771A" w:rsidP="0069771A">
      <w:pPr>
        <w:spacing w:line="560" w:lineRule="exact"/>
        <w:ind w:firstLineChars="150" w:firstLine="480"/>
        <w:jc w:val="both"/>
        <w:rPr>
          <w:rFonts w:ascii="楷体" w:eastAsia="楷体" w:hAnsi="楷体"/>
          <w:kern w:val="2"/>
          <w:sz w:val="32"/>
          <w:szCs w:val="32"/>
          <w:lang w:eastAsia="zh-CN"/>
        </w:rPr>
      </w:pPr>
      <w:r w:rsidRPr="00F927AC">
        <w:rPr>
          <w:rFonts w:ascii="楷体" w:eastAsia="楷体" w:hAnsi="楷体"/>
          <w:color w:val="242426"/>
          <w:kern w:val="2"/>
          <w:sz w:val="32"/>
          <w:szCs w:val="32"/>
          <w:lang w:eastAsia="zh-CN"/>
        </w:rPr>
        <w:t>（二）工作目标</w:t>
      </w:r>
      <w:r w:rsidRPr="00F927AC">
        <w:rPr>
          <w:rFonts w:ascii="楷体" w:eastAsia="楷体" w:hAnsi="楷体"/>
          <w:color w:val="49494B"/>
          <w:kern w:val="2"/>
          <w:sz w:val="32"/>
          <w:szCs w:val="32"/>
          <w:lang w:eastAsia="zh-CN"/>
        </w:rPr>
        <w:t>。</w:t>
      </w:r>
    </w:p>
    <w:p w:rsidR="0069771A" w:rsidRPr="00FE43B7" w:rsidRDefault="0069771A" w:rsidP="0069771A">
      <w:pPr>
        <w:pStyle w:val="a3"/>
        <w:spacing w:line="560" w:lineRule="exact"/>
        <w:ind w:firstLine="634"/>
        <w:jc w:val="both"/>
        <w:rPr>
          <w:rFonts w:ascii="仿宋" w:eastAsia="仿宋" w:hAnsi="仿宋"/>
          <w:color w:val="212121"/>
          <w:kern w:val="2"/>
          <w:lang w:eastAsia="zh-CN"/>
        </w:rPr>
      </w:pPr>
      <w:r w:rsidRPr="00FE43B7">
        <w:rPr>
          <w:rFonts w:ascii="仿宋" w:eastAsia="仿宋" w:hAnsi="仿宋"/>
          <w:color w:val="212121"/>
          <w:kern w:val="2"/>
          <w:lang w:eastAsia="zh-CN"/>
        </w:rPr>
        <w:t>加快实施《优化营商环境条例》，聚焦自然人和法人全生命周期服务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以服务企业、服务群众为导向，以群众满意</w:t>
      </w:r>
      <w:r w:rsidRPr="00FE43B7">
        <w:rPr>
          <w:rFonts w:ascii="仿宋" w:eastAsia="仿宋" w:hAnsi="仿宋"/>
          <w:color w:val="212121"/>
          <w:kern w:val="2"/>
          <w:lang w:eastAsia="zh-CN"/>
        </w:rPr>
        <w:lastRenderedPageBreak/>
        <w:t>为第一标准、市场评价为第一评价、企业感受为第一感受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减环节、优流程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、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压时间、增便利，着力打造办事更高效的政务环境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、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市场更满意的政策环境、支撑更有力的要素环境、预期更稳定的法治环境、</w:t>
      </w:r>
      <w:proofErr w:type="gramStart"/>
      <w:r w:rsidRPr="00FE43B7">
        <w:rPr>
          <w:rFonts w:ascii="仿宋" w:eastAsia="仿宋" w:hAnsi="仿宋"/>
          <w:color w:val="212121"/>
          <w:kern w:val="2"/>
          <w:lang w:eastAsia="zh-CN"/>
        </w:rPr>
        <w:t>亲清更</w:t>
      </w:r>
      <w:proofErr w:type="gramEnd"/>
      <w:r w:rsidRPr="00FE43B7">
        <w:rPr>
          <w:rFonts w:ascii="仿宋" w:eastAsia="仿宋" w:hAnsi="仿宋"/>
          <w:color w:val="212121"/>
          <w:kern w:val="2"/>
          <w:lang w:eastAsia="zh-CN"/>
        </w:rPr>
        <w:t>统一的政商环境，推动干部思想观念加快转变，办事便利化水平、项目保障服务水平、投资吸引力水平、监管服务创新水平、政策法规保障水平明显提升，市场主体获得感和满意度明显提高，市场活力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明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显增强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>
        <w:rPr>
          <w:rFonts w:ascii="仿宋" w:eastAsia="仿宋" w:hAnsi="仿宋" w:hint="eastAsia"/>
          <w:color w:val="212121"/>
          <w:kern w:val="2"/>
          <w:lang w:eastAsia="zh-CN"/>
        </w:rPr>
        <w:t>争创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西部地区一流营商环境。</w:t>
      </w:r>
    </w:p>
    <w:p w:rsidR="0069771A" w:rsidRPr="008B0379" w:rsidRDefault="0069771A" w:rsidP="0069771A">
      <w:pPr>
        <w:pStyle w:val="a3"/>
        <w:tabs>
          <w:tab w:val="left" w:pos="2420"/>
        </w:tabs>
        <w:spacing w:line="560" w:lineRule="exact"/>
        <w:ind w:firstLine="644"/>
        <w:jc w:val="both"/>
        <w:rPr>
          <w:rFonts w:ascii="仿宋" w:eastAsia="仿宋" w:hAnsi="仿宋"/>
          <w:color w:val="212121"/>
          <w:kern w:val="2"/>
          <w:lang w:eastAsia="zh-CN"/>
        </w:rPr>
      </w:pPr>
      <w:r w:rsidRPr="00F927AC">
        <w:rPr>
          <w:rFonts w:ascii="仿宋" w:eastAsia="仿宋" w:hAnsi="仿宋"/>
          <w:b/>
          <w:color w:val="0E0E0F"/>
          <w:kern w:val="2"/>
          <w:lang w:eastAsia="zh-CN"/>
        </w:rPr>
        <w:t>突破一批短板弱项。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坚持补短板、强弱项，加快突破发展瓶颈，缩小与先进地区差距。数字政府建设加快推进，部门信息孤岛打通率超过80%、数据归集率达到90%。跨境贸易便利化稳步提升，进出口整体通关时间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达到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全国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一流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水平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。</w:t>
      </w:r>
      <w:r>
        <w:rPr>
          <w:rFonts w:ascii="仿宋" w:eastAsia="仿宋" w:hAnsi="仿宋" w:hint="eastAsia"/>
          <w:color w:val="212121"/>
          <w:kern w:val="2"/>
          <w:lang w:eastAsia="zh-CN"/>
        </w:rPr>
        <w:t>鼓励企业利用资本市场融资，推动重点企业加快上市。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信用分级分类监管制度基本形成。</w:t>
      </w:r>
      <w:r w:rsidRPr="00CE6CE6">
        <w:rPr>
          <w:rFonts w:ascii="仿宋" w:eastAsia="仿宋" w:hAnsi="仿宋" w:hint="eastAsia"/>
          <w:lang w:eastAsia="zh-CN"/>
        </w:rPr>
        <w:t>持续加大信贷融资</w:t>
      </w:r>
      <w:r>
        <w:rPr>
          <w:rFonts w:ascii="仿宋" w:eastAsia="仿宋" w:hAnsi="仿宋" w:hint="eastAsia"/>
          <w:lang w:eastAsia="zh-CN"/>
        </w:rPr>
        <w:t>、人才帮扶、降成本、</w:t>
      </w:r>
      <w:r w:rsidRPr="00CE6CE6">
        <w:rPr>
          <w:rFonts w:ascii="仿宋" w:eastAsia="仿宋" w:hAnsi="仿宋" w:hint="eastAsia"/>
          <w:lang w:eastAsia="zh-CN"/>
        </w:rPr>
        <w:t>政府投资项目民营企业参与度</w:t>
      </w:r>
      <w:r>
        <w:rPr>
          <w:rFonts w:ascii="仿宋" w:eastAsia="仿宋" w:hAnsi="仿宋" w:hint="eastAsia"/>
          <w:lang w:eastAsia="zh-CN"/>
        </w:rPr>
        <w:t>、政策</w:t>
      </w:r>
      <w:r w:rsidRPr="008B0379">
        <w:rPr>
          <w:rFonts w:ascii="仿宋" w:eastAsia="仿宋" w:hAnsi="仿宋" w:hint="eastAsia"/>
          <w:color w:val="212121"/>
          <w:kern w:val="2"/>
          <w:lang w:eastAsia="zh-CN"/>
        </w:rPr>
        <w:t>“免审即享”</w:t>
      </w:r>
      <w:r>
        <w:rPr>
          <w:rFonts w:ascii="仿宋" w:eastAsia="仿宋" w:hAnsi="仿宋" w:hint="eastAsia"/>
          <w:lang w:eastAsia="zh-CN"/>
        </w:rPr>
        <w:t>等方面</w:t>
      </w:r>
      <w:r w:rsidRPr="00CE6CE6">
        <w:rPr>
          <w:rFonts w:ascii="仿宋" w:eastAsia="仿宋" w:hAnsi="仿宋" w:hint="eastAsia"/>
          <w:lang w:eastAsia="zh-CN"/>
        </w:rPr>
        <w:t>支持</w:t>
      </w:r>
      <w:r>
        <w:rPr>
          <w:rFonts w:ascii="仿宋" w:eastAsia="仿宋" w:hAnsi="仿宋" w:hint="eastAsia"/>
          <w:lang w:eastAsia="zh-CN"/>
        </w:rPr>
        <w:t>，</w:t>
      </w:r>
      <w:r w:rsidRPr="008B0379">
        <w:rPr>
          <w:rFonts w:ascii="仿宋" w:eastAsia="仿宋" w:hAnsi="仿宋" w:hint="eastAsia"/>
          <w:color w:val="212121"/>
          <w:kern w:val="2"/>
          <w:lang w:eastAsia="zh-CN"/>
        </w:rPr>
        <w:t>持续提升市场主体获得感。</w:t>
      </w:r>
    </w:p>
    <w:p w:rsidR="0069771A" w:rsidRPr="00FE43B7" w:rsidRDefault="0069771A" w:rsidP="0069771A">
      <w:pPr>
        <w:ind w:firstLineChars="200" w:firstLine="643"/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/>
          <w:b/>
          <w:color w:val="0E0E0F"/>
          <w:kern w:val="2"/>
          <w:sz w:val="32"/>
          <w:szCs w:val="32"/>
          <w:lang w:eastAsia="zh-CN"/>
        </w:rPr>
        <w:t>完善一批改革举措。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坚持高标准、优措施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进一步深化改革，企业开办时间压减到1个工作日以内，获得用水时间压减到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6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个工作日，无外线施工获得用气时间压减到3个工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作日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工业项目“标准地”供应在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全市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产业集聚区全面推行。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“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亩均论英雄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”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综合改革加快推进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。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存量资产加快盘活，力争发行基础设施R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EI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T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s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项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目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1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个</w:t>
      </w:r>
      <w:r w:rsidRPr="00F927AC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新增储备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RE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I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T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s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项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目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2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个以上。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完善“繁简分流”、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府院协调机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制</w:t>
      </w:r>
      <w:r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等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机制，进一步发挥市12345营商环境</w:t>
      </w:r>
      <w:proofErr w:type="gramStart"/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企盼渭来热线</w:t>
      </w:r>
      <w:proofErr w:type="gramEnd"/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作用，</w:t>
      </w:r>
      <w:r>
        <w:rPr>
          <w:rFonts w:ascii="仿宋" w:eastAsia="仿宋" w:hAnsi="仿宋" w:hint="eastAsia"/>
          <w:sz w:val="32"/>
          <w:lang w:eastAsia="zh-CN"/>
        </w:rPr>
        <w:t>不断</w:t>
      </w:r>
      <w:r w:rsidRPr="00CE6CE6">
        <w:rPr>
          <w:rFonts w:ascii="仿宋" w:eastAsia="仿宋" w:hAnsi="仿宋" w:hint="eastAsia"/>
          <w:sz w:val="32"/>
          <w:lang w:eastAsia="zh-CN"/>
        </w:rPr>
        <w:t>提升民营企业权益保护水</w:t>
      </w:r>
      <w:r w:rsidRPr="00CE6CE6">
        <w:rPr>
          <w:rFonts w:ascii="仿宋" w:eastAsia="仿宋" w:hAnsi="仿宋" w:hint="eastAsia"/>
          <w:sz w:val="32"/>
          <w:lang w:eastAsia="zh-CN"/>
        </w:rPr>
        <w:lastRenderedPageBreak/>
        <w:t>平。</w:t>
      </w:r>
    </w:p>
    <w:p w:rsidR="0069771A" w:rsidRPr="00FE43B7" w:rsidRDefault="0069771A" w:rsidP="0069771A">
      <w:pPr>
        <w:pStyle w:val="a3"/>
        <w:tabs>
          <w:tab w:val="left" w:pos="3185"/>
          <w:tab w:val="left" w:pos="6948"/>
          <w:tab w:val="left" w:pos="7853"/>
        </w:tabs>
        <w:spacing w:line="560" w:lineRule="exact"/>
        <w:ind w:firstLine="644"/>
        <w:jc w:val="both"/>
        <w:rPr>
          <w:rFonts w:ascii="仿宋" w:eastAsia="仿宋" w:hAnsi="仿宋"/>
          <w:color w:val="212121"/>
          <w:kern w:val="2"/>
          <w:lang w:eastAsia="zh-CN"/>
        </w:rPr>
      </w:pPr>
      <w:r w:rsidRPr="00F927AC">
        <w:rPr>
          <w:rFonts w:ascii="仿宋" w:eastAsia="仿宋" w:hAnsi="仿宋"/>
          <w:b/>
          <w:color w:val="080808"/>
          <w:kern w:val="2"/>
          <w:lang w:eastAsia="zh-CN"/>
        </w:rPr>
        <w:t>推广一批典型经验。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坚持扬优势、锻长板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，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巩固拓展工作成果，打造更多营商环境“单项冠军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”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。小型低风险工程建设项目审批时间压减到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30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个工作日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企业年均纳税时间压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减到</w:t>
      </w:r>
      <w:r w:rsidRPr="00FE43B7">
        <w:rPr>
          <w:rFonts w:ascii="仿宋" w:eastAsia="仿宋" w:hAnsi="仿宋" w:hint="eastAsia"/>
          <w:color w:val="212121"/>
          <w:kern w:val="2"/>
          <w:lang w:eastAsia="zh-CN"/>
        </w:rPr>
        <w:t>65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个小时。“交地即交证</w:t>
      </w:r>
      <w:r w:rsidRPr="00F927AC">
        <w:rPr>
          <w:rFonts w:ascii="仿宋" w:eastAsia="仿宋" w:hAnsi="仿宋" w:hint="eastAsia"/>
          <w:color w:val="212121"/>
          <w:kern w:val="2"/>
          <w:lang w:eastAsia="zh-CN"/>
        </w:rPr>
        <w:t>”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新模式全</w:t>
      </w:r>
      <w:r>
        <w:rPr>
          <w:rFonts w:ascii="仿宋" w:eastAsia="仿宋" w:hAnsi="仿宋"/>
          <w:color w:val="212121"/>
          <w:kern w:val="2"/>
          <w:lang w:eastAsia="zh-CN"/>
        </w:rPr>
        <w:t>面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推广</w:t>
      </w:r>
      <w:r w:rsidRPr="00FE43B7">
        <w:rPr>
          <w:rFonts w:ascii="仿宋" w:eastAsia="仿宋" w:hAnsi="仿宋"/>
          <w:color w:val="212121"/>
          <w:kern w:val="2"/>
          <w:lang w:eastAsia="zh-CN"/>
        </w:rPr>
        <w:t>。</w:t>
      </w:r>
      <w:r w:rsidRPr="008B0379">
        <w:rPr>
          <w:rFonts w:ascii="仿宋" w:eastAsia="仿宋" w:hAnsi="仿宋" w:hint="eastAsia"/>
          <w:color w:val="212121"/>
          <w:kern w:val="2"/>
          <w:lang w:eastAsia="zh-CN"/>
        </w:rPr>
        <w:t>打造</w:t>
      </w:r>
      <w:r>
        <w:rPr>
          <w:rFonts w:ascii="仿宋" w:eastAsia="仿宋" w:hAnsi="仿宋" w:hint="eastAsia"/>
          <w:color w:val="212121"/>
          <w:kern w:val="2"/>
          <w:lang w:eastAsia="zh-CN"/>
        </w:rPr>
        <w:t>“</w:t>
      </w:r>
      <w:r w:rsidRPr="008B0379">
        <w:rPr>
          <w:rFonts w:ascii="仿宋" w:eastAsia="仿宋" w:hAnsi="仿宋" w:hint="eastAsia"/>
          <w:color w:val="212121"/>
          <w:kern w:val="2"/>
          <w:lang w:eastAsia="zh-CN"/>
        </w:rPr>
        <w:t>全方位执法留痕城市</w:t>
      </w:r>
      <w:r>
        <w:rPr>
          <w:rFonts w:ascii="仿宋" w:eastAsia="仿宋" w:hAnsi="仿宋" w:hint="eastAsia"/>
          <w:color w:val="212121"/>
          <w:kern w:val="2"/>
          <w:lang w:eastAsia="zh-CN"/>
        </w:rPr>
        <w:t>”</w:t>
      </w:r>
      <w:r w:rsidRPr="008B0379">
        <w:rPr>
          <w:rFonts w:ascii="仿宋" w:eastAsia="仿宋" w:hAnsi="仿宋" w:hint="eastAsia"/>
          <w:color w:val="212121"/>
          <w:kern w:val="2"/>
          <w:lang w:eastAsia="zh-CN"/>
        </w:rPr>
        <w:t>，持续规范执法监管。</w:t>
      </w:r>
    </w:p>
    <w:p w:rsidR="0069771A" w:rsidRPr="00F927AC" w:rsidRDefault="0069771A" w:rsidP="0069771A">
      <w:pPr>
        <w:pStyle w:val="a4"/>
        <w:numPr>
          <w:ilvl w:val="0"/>
          <w:numId w:val="1"/>
        </w:numPr>
        <w:spacing w:line="560" w:lineRule="exact"/>
        <w:jc w:val="both"/>
        <w:rPr>
          <w:rFonts w:ascii="黑体" w:eastAsia="黑体" w:hAnsi="黑体"/>
          <w:kern w:val="2"/>
          <w:sz w:val="32"/>
          <w:szCs w:val="32"/>
          <w:lang w:eastAsia="zh-CN"/>
        </w:rPr>
      </w:pPr>
      <w:r w:rsidRPr="00F927AC">
        <w:rPr>
          <w:rFonts w:ascii="黑体" w:eastAsia="黑体" w:hAnsi="黑体"/>
          <w:color w:val="080808"/>
          <w:kern w:val="2"/>
          <w:sz w:val="32"/>
          <w:szCs w:val="32"/>
          <w:lang w:eastAsia="zh-CN"/>
        </w:rPr>
        <w:t>重点任务</w:t>
      </w:r>
    </w:p>
    <w:p w:rsidR="0069771A" w:rsidRPr="00F927AC" w:rsidRDefault="0069771A" w:rsidP="0069771A">
      <w:pPr>
        <w:spacing w:line="560" w:lineRule="exact"/>
        <w:ind w:left="640"/>
        <w:jc w:val="both"/>
        <w:rPr>
          <w:rFonts w:ascii="黑体" w:eastAsia="黑体" w:hAnsi="黑体"/>
          <w:kern w:val="2"/>
          <w:sz w:val="32"/>
          <w:szCs w:val="32"/>
          <w:lang w:eastAsia="zh-CN"/>
        </w:rPr>
      </w:pPr>
      <w:r>
        <w:rPr>
          <w:rFonts w:ascii="楷体" w:eastAsia="楷体" w:hAnsi="楷体" w:hint="eastAsia"/>
          <w:color w:val="212121"/>
          <w:kern w:val="2"/>
          <w:sz w:val="32"/>
          <w:szCs w:val="32"/>
          <w:lang w:eastAsia="zh-CN"/>
        </w:rPr>
        <w:t>(</w:t>
      </w:r>
      <w:proofErr w:type="gramStart"/>
      <w:r>
        <w:rPr>
          <w:rFonts w:ascii="楷体" w:eastAsia="楷体" w:hAnsi="楷体" w:hint="eastAsia"/>
          <w:color w:val="212121"/>
          <w:kern w:val="2"/>
          <w:sz w:val="32"/>
          <w:szCs w:val="32"/>
          <w:lang w:eastAsia="zh-CN"/>
        </w:rPr>
        <w:t>一</w:t>
      </w:r>
      <w:proofErr w:type="gramEnd"/>
      <w:r>
        <w:rPr>
          <w:rFonts w:ascii="楷体" w:eastAsia="楷体" w:hAnsi="楷体" w:hint="eastAsia"/>
          <w:color w:val="212121"/>
          <w:kern w:val="2"/>
          <w:sz w:val="32"/>
          <w:szCs w:val="32"/>
          <w:lang w:eastAsia="zh-CN"/>
        </w:rPr>
        <w:t>)</w:t>
      </w:r>
      <w:r w:rsidRPr="00F927AC">
        <w:rPr>
          <w:rFonts w:ascii="楷体" w:eastAsia="楷体" w:hAnsi="楷体"/>
          <w:color w:val="212121"/>
          <w:kern w:val="2"/>
          <w:sz w:val="32"/>
          <w:szCs w:val="32"/>
          <w:lang w:eastAsia="zh-CN"/>
        </w:rPr>
        <w:t>提升办事便利化水</w:t>
      </w:r>
      <w:r w:rsidRPr="00F927AC">
        <w:rPr>
          <w:rFonts w:ascii="楷体" w:eastAsia="楷体" w:hAnsi="楷体"/>
          <w:color w:val="080808"/>
          <w:kern w:val="2"/>
          <w:sz w:val="32"/>
          <w:szCs w:val="32"/>
          <w:lang w:eastAsia="zh-CN"/>
        </w:rPr>
        <w:t>平</w:t>
      </w:r>
      <w:r w:rsidRPr="00F927AC">
        <w:rPr>
          <w:rFonts w:ascii="楷体" w:eastAsia="楷体" w:hAnsi="楷体"/>
          <w:color w:val="505052"/>
          <w:kern w:val="2"/>
          <w:sz w:val="32"/>
          <w:szCs w:val="32"/>
          <w:lang w:eastAsia="zh-CN"/>
        </w:rPr>
        <w:t>。</w:t>
      </w:r>
    </w:p>
    <w:p w:rsidR="0069771A" w:rsidRPr="00FE43B7" w:rsidRDefault="0069771A" w:rsidP="0069771A">
      <w:pPr>
        <w:tabs>
          <w:tab w:val="left" w:pos="1392"/>
        </w:tabs>
        <w:spacing w:line="560" w:lineRule="exact"/>
        <w:ind w:firstLineChars="246" w:firstLine="790"/>
        <w:jc w:val="both"/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80808"/>
          <w:kern w:val="2"/>
          <w:sz w:val="32"/>
          <w:szCs w:val="32"/>
          <w:lang w:eastAsia="zh-CN"/>
        </w:rPr>
        <w:t>1.</w:t>
      </w:r>
      <w:r w:rsidRPr="00F927AC">
        <w:rPr>
          <w:rFonts w:ascii="仿宋" w:eastAsia="仿宋" w:hAnsi="仿宋"/>
          <w:b/>
          <w:color w:val="080808"/>
          <w:kern w:val="2"/>
          <w:sz w:val="32"/>
          <w:szCs w:val="32"/>
          <w:lang w:eastAsia="zh-CN"/>
        </w:rPr>
        <w:t>优化企业开办和注销流程。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推进外资企业设立、变更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登记网上办。健全市场主体歇业制度。推进单位参保登记和员工参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保登记一网通办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试点探索对多年吊销未注销市场主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体实行强制注销。探索企业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“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注册地址变更，保留原有名称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”，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现企业注册地址变迁便利化。进一步精简企业注销社保登记申请材料，减少办事环节，压缩办理时问。［市行政审批服务局牵头，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市场监管局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、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市人力资源社会保障局、市税务局等配合，各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县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（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市、</w:t>
      </w:r>
      <w:r w:rsidRPr="00FE43B7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区）负责</w:t>
      </w:r>
      <w:r w:rsidRPr="00FE43B7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pStyle w:val="a4"/>
        <w:spacing w:line="560" w:lineRule="exact"/>
        <w:ind w:left="0" w:firstLineChars="200" w:firstLine="643"/>
        <w:jc w:val="both"/>
        <w:rPr>
          <w:rFonts w:ascii="仿宋" w:eastAsia="仿宋" w:hAnsi="仿宋"/>
          <w:color w:val="0808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80808"/>
          <w:kern w:val="2"/>
          <w:sz w:val="32"/>
          <w:szCs w:val="32"/>
          <w:lang w:eastAsia="zh-CN"/>
        </w:rPr>
        <w:t>2.</w:t>
      </w:r>
      <w:r w:rsidRPr="00F927AC">
        <w:rPr>
          <w:rFonts w:ascii="仿宋" w:eastAsia="仿宋" w:hAnsi="仿宋"/>
          <w:b/>
          <w:color w:val="080808"/>
          <w:kern w:val="2"/>
          <w:sz w:val="32"/>
          <w:szCs w:val="32"/>
          <w:lang w:eastAsia="zh-CN"/>
        </w:rPr>
        <w:t>提升获得电力能力。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加快政企协同办电共享平台建设，</w:t>
      </w:r>
      <w:r w:rsidRPr="00F927AC">
        <w:rPr>
          <w:rFonts w:ascii="仿宋" w:eastAsia="仿宋" w:hAnsi="仿宋"/>
          <w:color w:val="333334"/>
          <w:kern w:val="2"/>
          <w:sz w:val="32"/>
          <w:szCs w:val="32"/>
          <w:lang w:eastAsia="zh-CN"/>
        </w:rPr>
        <w:t>及时完善相关功能，督促电网企业加强用电报装信息管理系统的横向联通，实现“刷脸办</w:t>
      </w:r>
      <w:r w:rsidRPr="00F927AC">
        <w:rPr>
          <w:rFonts w:ascii="仿宋" w:eastAsia="仿宋" w:hAnsi="仿宋"/>
          <w:color w:val="080808"/>
          <w:kern w:val="2"/>
          <w:sz w:val="32"/>
          <w:szCs w:val="32"/>
          <w:lang w:eastAsia="zh-CN"/>
        </w:rPr>
        <w:t>电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”“一证办电</w:t>
      </w:r>
      <w:r w:rsidRPr="00F927AC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。全面实现</w:t>
      </w:r>
      <w:r w:rsidRPr="00F927AC">
        <w:rPr>
          <w:rFonts w:ascii="仿宋" w:eastAsia="仿宋" w:hAnsi="仿宋"/>
          <w:color w:val="080808"/>
          <w:kern w:val="2"/>
          <w:sz w:val="32"/>
          <w:szCs w:val="32"/>
          <w:lang w:eastAsia="zh-CN"/>
        </w:rPr>
        <w:t>160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千瓦及以下小</w:t>
      </w:r>
      <w:proofErr w:type="gramStart"/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微企业</w:t>
      </w:r>
      <w:proofErr w:type="gramEnd"/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三零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（零上门、零审批、零投资）服务城乡全覆盖，全过程办电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时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间不超过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13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个工作日。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市发展改革委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（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市、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375"/>
          <w:tab w:val="left" w:pos="4316"/>
          <w:tab w:val="left" w:pos="8135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3.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优化纳税服务。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推动“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税企直连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。推广网上办税系统与企业财务软件的直连互通，为企业提供纳税申报“零次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lastRenderedPageBreak/>
        <w:t>跑”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申报信息“零录入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、掌握政策“零等待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、税务文书“无纸化”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等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便利，实现惠企利民政策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“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免申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即享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税务局牵头，各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sz w:val="32"/>
          <w:szCs w:val="32"/>
          <w:lang w:eastAsia="zh-CN"/>
        </w:rPr>
        <w:t>］</w:t>
      </w:r>
    </w:p>
    <w:p w:rsidR="0069771A" w:rsidRDefault="0069771A" w:rsidP="0069771A">
      <w:pPr>
        <w:tabs>
          <w:tab w:val="left" w:pos="1371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4.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提升跨境贸易便利度。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落实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国家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 xml:space="preserve">外商投资准入特别管理措施（负面清单），加强与 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RC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EP、CPTPP、共建“一带一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路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国</w:t>
      </w:r>
      <w:r>
        <w:rPr>
          <w:rFonts w:ascii="仿宋" w:eastAsia="仿宋" w:hAnsi="仿宋" w:hint="eastAsia"/>
          <w:color w:val="424244"/>
          <w:kern w:val="2"/>
          <w:sz w:val="32"/>
          <w:szCs w:val="32"/>
          <w:lang w:eastAsia="zh-CN"/>
        </w:rPr>
        <w:t>家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和地区经贸规则对接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支持企业到国际市场打拼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压缩进出口整体通关时间，打造国际化营商环境</w:t>
      </w:r>
      <w:r w:rsidRPr="00F927AC">
        <w:rPr>
          <w:rFonts w:ascii="仿宋" w:eastAsia="仿宋" w:hAnsi="仿宋"/>
          <w:color w:val="545456"/>
          <w:kern w:val="2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持续完善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“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单一窗口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”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出口退税在线申办。充分运用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中欧班列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西安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集结中心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功能，提升企业跨境贸易水平。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市商务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渭南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海关牵头，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发展改革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委</w:t>
      </w:r>
      <w:r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市税务局、</w:t>
      </w:r>
      <w:r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人行</w:t>
      </w:r>
      <w:r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渭南中支</w:t>
      </w:r>
      <w:r w:rsidRPr="00F927AC"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配合</w:t>
      </w:r>
      <w:r w:rsidRPr="00F927AC"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区</w:t>
      </w:r>
      <w:r w:rsidRPr="00F927AC"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）</w:t>
      </w:r>
      <w:r w:rsidRPr="00F927AC">
        <w:rPr>
          <w:rFonts w:ascii="仿宋" w:eastAsia="仿宋" w:hAnsi="仿宋"/>
          <w:color w:val="18181A"/>
          <w:kern w:val="2"/>
          <w:sz w:val="32"/>
          <w:szCs w:val="32"/>
          <w:lang w:eastAsia="zh-CN"/>
        </w:rPr>
        <w:t>负责</w:t>
      </w:r>
      <w:r w:rsidRPr="00F927AC">
        <w:rPr>
          <w:rFonts w:ascii="仿宋" w:eastAsia="仿宋" w:hAnsi="仿宋" w:hint="eastAsia"/>
          <w:color w:val="18181A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371"/>
        </w:tabs>
        <w:spacing w:line="560" w:lineRule="exact"/>
        <w:ind w:firstLineChars="294" w:firstLine="649"/>
        <w:jc w:val="both"/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</w:pPr>
      <w:r w:rsidRPr="00FC34FA">
        <w:rPr>
          <w:b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4.1pt;margin-top:171.25pt;width:7.55pt;height:13.05pt;z-index:251662336;mso-position-horizontal-relative:page" filled="f" stroked="f">
            <v:textbox style="layout-flow:vertical-ideographic;mso-next-textbox:#_x0000_s1028" inset="0,0,0,0">
              <w:txbxContent>
                <w:p w:rsidR="0069771A" w:rsidRDefault="0069771A" w:rsidP="0069771A">
                  <w:pPr>
                    <w:spacing w:line="120" w:lineRule="auto"/>
                    <w:ind w:left="20"/>
                  </w:pPr>
                  <w:r>
                    <w:rPr>
                      <w:color w:val="18181A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5.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提高商业纠纷审判执行效率。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 xml:space="preserve">推行民事诉讼繁简分流 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推进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“互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联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网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+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审判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工作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推广应用全</w:t>
      </w:r>
      <w:r w:rsidRPr="00F927AC"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国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法院询价评估系统，加大网络司法拍卖力度，降低执行环节费用成本。加强鉴定机构接受委托、执业规范、收费等管理</w:t>
      </w:r>
      <w:r w:rsidRPr="00F927AC">
        <w:rPr>
          <w:rFonts w:ascii="仿宋" w:eastAsia="仿宋" w:hAnsi="仿宋"/>
          <w:color w:val="424244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中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院牵头，</w:t>
      </w:r>
      <w:r w:rsidRPr="009E1D19">
        <w:rPr>
          <w:rFonts w:ascii="仿宋" w:eastAsia="仿宋" w:hAnsi="仿宋" w:hint="eastAsia"/>
          <w:color w:val="3A3A3B"/>
          <w:kern w:val="2"/>
          <w:sz w:val="32"/>
          <w:szCs w:val="32"/>
          <w:lang w:eastAsia="zh-CN"/>
        </w:rPr>
        <w:t>市</w:t>
      </w:r>
      <w:r w:rsidRPr="009E1D19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级有关单位配合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A2A2A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A2A2A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385"/>
          <w:tab w:val="left" w:pos="5940"/>
          <w:tab w:val="left" w:pos="8484"/>
        </w:tabs>
        <w:spacing w:line="560" w:lineRule="exact"/>
        <w:ind w:firstLineChars="250" w:firstLine="803"/>
        <w:jc w:val="both"/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6.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提升破产案件办理质效。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优化企业破产办理机制及流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程，建立完善企业破产处置府院协调机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制，推动和保障管理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人在破产程序中依法履职，破产案件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平均审理周期缩短30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天，符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合简易审理条件的破产案件一般在6个月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内办结</w:t>
      </w:r>
      <w:r w:rsidRPr="00F927AC">
        <w:rPr>
          <w:rFonts w:ascii="仿宋" w:eastAsia="仿宋" w:hAnsi="仿宋"/>
          <w:color w:val="4F4F52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 w:hint="eastAsia"/>
          <w:color w:val="4F4F52"/>
          <w:kern w:val="2"/>
          <w:sz w:val="32"/>
          <w:szCs w:val="32"/>
          <w:lang w:eastAsia="zh-CN"/>
        </w:rPr>
        <w:t>[</w:t>
      </w:r>
      <w:r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中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院牵头，</w:t>
      </w:r>
      <w:r w:rsidRPr="009E1D19">
        <w:rPr>
          <w:rFonts w:ascii="仿宋" w:eastAsia="仿宋" w:hAnsi="仿宋" w:hint="eastAsia"/>
          <w:color w:val="3A3A3B"/>
          <w:kern w:val="2"/>
          <w:sz w:val="32"/>
          <w:szCs w:val="32"/>
          <w:lang w:eastAsia="zh-CN"/>
        </w:rPr>
        <w:t>市</w:t>
      </w:r>
      <w:r w:rsidRPr="009E1D19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级有关单位配合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，各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区）负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 xml:space="preserve">责 </w:t>
      </w:r>
      <w:r w:rsidRPr="00F927AC"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]</w:t>
      </w:r>
    </w:p>
    <w:p w:rsidR="0069771A" w:rsidRDefault="0069771A" w:rsidP="0069771A">
      <w:pPr>
        <w:pStyle w:val="a3"/>
        <w:spacing w:line="560" w:lineRule="exact"/>
        <w:ind w:firstLineChars="200" w:firstLine="640"/>
        <w:jc w:val="both"/>
        <w:rPr>
          <w:rFonts w:ascii="楷体" w:eastAsia="楷体" w:hAnsi="楷体"/>
          <w:kern w:val="2"/>
          <w:lang w:eastAsia="zh-CN"/>
        </w:rPr>
      </w:pPr>
      <w:r w:rsidRPr="00F927AC">
        <w:rPr>
          <w:rFonts w:ascii="楷体" w:eastAsia="楷体" w:hAnsi="楷体"/>
          <w:color w:val="262626"/>
          <w:kern w:val="2"/>
          <w:lang w:eastAsia="zh-CN"/>
        </w:rPr>
        <w:t>（</w:t>
      </w:r>
      <w:r w:rsidRPr="00F927AC">
        <w:rPr>
          <w:rFonts w:ascii="楷体" w:eastAsia="楷体" w:hAnsi="楷体"/>
          <w:color w:val="050507"/>
          <w:kern w:val="2"/>
          <w:lang w:eastAsia="zh-CN"/>
        </w:rPr>
        <w:t>二</w:t>
      </w:r>
      <w:r w:rsidRPr="00F927AC">
        <w:rPr>
          <w:rFonts w:ascii="楷体" w:eastAsia="楷体" w:hAnsi="楷体"/>
          <w:color w:val="262626"/>
          <w:kern w:val="2"/>
          <w:lang w:eastAsia="zh-CN"/>
        </w:rPr>
        <w:t>）提升项目服务保障水平</w:t>
      </w:r>
      <w:r w:rsidRPr="00F927AC">
        <w:rPr>
          <w:rFonts w:ascii="楷体" w:eastAsia="楷体" w:hAnsi="楷体"/>
          <w:color w:val="4F4F52"/>
          <w:kern w:val="2"/>
          <w:lang w:eastAsia="zh-CN"/>
        </w:rPr>
        <w:t>。</w:t>
      </w:r>
    </w:p>
    <w:p w:rsidR="0069771A" w:rsidRPr="00E5599A" w:rsidRDefault="0069771A" w:rsidP="0069771A">
      <w:pPr>
        <w:pStyle w:val="a3"/>
        <w:spacing w:line="560" w:lineRule="exact"/>
        <w:ind w:firstLineChars="200" w:firstLine="643"/>
        <w:jc w:val="both"/>
        <w:rPr>
          <w:rFonts w:ascii="仿宋" w:eastAsia="仿宋" w:hAnsi="仿宋"/>
          <w:color w:val="262626"/>
          <w:kern w:val="2"/>
          <w:lang w:eastAsia="zh-CN"/>
        </w:rPr>
      </w:pP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7</w:t>
      </w:r>
      <w:r w:rsidRPr="00F927AC">
        <w:rPr>
          <w:rFonts w:ascii="仿宋" w:eastAsia="仿宋" w:hAnsi="仿宋" w:hint="eastAsia"/>
          <w:b/>
          <w:color w:val="050507"/>
          <w:kern w:val="2"/>
          <w:lang w:eastAsia="zh-CN"/>
        </w:rPr>
        <w:t>.</w:t>
      </w: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持续深化“放管服</w:t>
      </w:r>
      <w:r>
        <w:rPr>
          <w:rFonts w:ascii="仿宋" w:eastAsia="仿宋" w:hAnsi="仿宋" w:hint="eastAsia"/>
          <w:b/>
          <w:color w:val="050507"/>
          <w:kern w:val="2"/>
          <w:lang w:eastAsia="zh-CN"/>
        </w:rPr>
        <w:t>”</w:t>
      </w: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改革。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制定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《2023</w:t>
      </w:r>
      <w:r>
        <w:rPr>
          <w:rFonts w:ascii="仿宋" w:eastAsia="仿宋" w:hAnsi="仿宋"/>
          <w:color w:val="262626"/>
          <w:kern w:val="2"/>
          <w:lang w:eastAsia="zh-CN"/>
        </w:rPr>
        <w:t>年</w:t>
      </w:r>
      <w:r>
        <w:rPr>
          <w:rFonts w:ascii="仿宋" w:eastAsia="仿宋" w:hAnsi="仿宋" w:hint="eastAsia"/>
          <w:color w:val="262626"/>
          <w:kern w:val="2"/>
          <w:lang w:eastAsia="zh-CN"/>
        </w:rPr>
        <w:t>渭南市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深化“放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管服”改革工作要点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》</w:t>
      </w:r>
      <w:r>
        <w:rPr>
          <w:rFonts w:ascii="仿宋" w:eastAsia="仿宋" w:hAnsi="仿宋"/>
          <w:color w:val="262626"/>
          <w:kern w:val="2"/>
          <w:lang w:eastAsia="zh-CN"/>
        </w:rPr>
        <w:t>并抓好落实。编制市、县</w:t>
      </w:r>
      <w:r>
        <w:rPr>
          <w:rFonts w:ascii="仿宋" w:eastAsia="仿宋" w:hAnsi="仿宋" w:hint="eastAsia"/>
          <w:color w:val="262626"/>
          <w:kern w:val="2"/>
          <w:lang w:eastAsia="zh-CN"/>
        </w:rPr>
        <w:t>两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级行</w:t>
      </w:r>
      <w:r w:rsidRPr="00F927AC">
        <w:rPr>
          <w:rFonts w:ascii="仿宋" w:eastAsia="仿宋" w:hAnsi="仿宋"/>
          <w:color w:val="262626"/>
          <w:kern w:val="2"/>
          <w:lang w:eastAsia="zh-CN"/>
        </w:rPr>
        <w:lastRenderedPageBreak/>
        <w:t>政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许可事项实施规范，全</w:t>
      </w:r>
      <w:r w:rsidRPr="00F927AC">
        <w:rPr>
          <w:rFonts w:ascii="仿宋" w:eastAsia="仿宋" w:hAnsi="仿宋"/>
          <w:color w:val="161616"/>
          <w:kern w:val="2"/>
          <w:lang w:eastAsia="zh-CN"/>
        </w:rPr>
        <w:t>面实行行政许可事项清单管理</w:t>
      </w:r>
      <w:r w:rsidRPr="00F927AC">
        <w:rPr>
          <w:rFonts w:ascii="仿宋" w:eastAsia="仿宋" w:hAnsi="仿宋"/>
          <w:color w:val="4F4F52"/>
          <w:kern w:val="2"/>
          <w:lang w:eastAsia="zh-CN"/>
        </w:rPr>
        <w:t>。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着眼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集成</w:t>
      </w:r>
      <w:r w:rsidRPr="00F927AC">
        <w:rPr>
          <w:rFonts w:ascii="仿宋" w:eastAsia="仿宋" w:hAnsi="仿宋"/>
          <w:color w:val="161616"/>
          <w:kern w:val="2"/>
          <w:lang w:eastAsia="zh-CN"/>
        </w:rPr>
        <w:t>化、标准化、便利化，深入推进审批制度改革，扎实推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进相对集中行政许可权改革</w:t>
      </w:r>
      <w:r w:rsidRPr="00F927AC">
        <w:rPr>
          <w:rFonts w:ascii="仿宋" w:eastAsia="仿宋" w:hAnsi="仿宋" w:hint="eastAsia"/>
          <w:color w:val="3A3A3B"/>
          <w:kern w:val="2"/>
          <w:lang w:eastAsia="zh-CN"/>
        </w:rPr>
        <w:t>，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持续深化“证照分离</w:t>
      </w:r>
      <w:r w:rsidRPr="00F927AC">
        <w:rPr>
          <w:rFonts w:ascii="仿宋" w:eastAsia="仿宋" w:hAnsi="仿宋" w:hint="eastAsia"/>
          <w:color w:val="161616"/>
          <w:kern w:val="2"/>
          <w:lang w:eastAsia="zh-CN"/>
        </w:rPr>
        <w:t>”</w:t>
      </w:r>
      <w:r w:rsidRPr="00F927AC">
        <w:rPr>
          <w:rFonts w:ascii="仿宋" w:eastAsia="仿宋" w:hAnsi="仿宋"/>
          <w:color w:val="161616"/>
          <w:kern w:val="2"/>
          <w:lang w:eastAsia="zh-CN"/>
        </w:rPr>
        <w:t>全</w:t>
      </w:r>
      <w:r w:rsidRPr="00F927AC">
        <w:rPr>
          <w:rFonts w:ascii="仿宋" w:eastAsia="仿宋" w:hAnsi="仿宋"/>
          <w:color w:val="3A3A3B"/>
          <w:kern w:val="2"/>
          <w:lang w:eastAsia="zh-CN"/>
        </w:rPr>
        <w:t>覆盖改革。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［</w:t>
      </w:r>
      <w:r>
        <w:rPr>
          <w:rFonts w:ascii="仿宋" w:eastAsia="仿宋" w:hAnsi="仿宋" w:hint="eastAsia"/>
          <w:color w:val="262626"/>
          <w:kern w:val="2"/>
          <w:lang w:eastAsia="zh-CN"/>
        </w:rPr>
        <w:t>市</w:t>
      </w:r>
      <w:r>
        <w:rPr>
          <w:rFonts w:ascii="仿宋" w:eastAsia="仿宋" w:hAnsi="仿宋"/>
          <w:color w:val="262626"/>
          <w:kern w:val="2"/>
          <w:lang w:eastAsia="zh-CN"/>
        </w:rPr>
        <w:t>政府办</w:t>
      </w:r>
      <w:r>
        <w:rPr>
          <w:rFonts w:ascii="仿宋" w:eastAsia="仿宋" w:hAnsi="仿宋" w:hint="eastAsia"/>
          <w:color w:val="262626"/>
          <w:kern w:val="2"/>
          <w:lang w:eastAsia="zh-CN"/>
        </w:rPr>
        <w:t>（职转办）、市行政</w:t>
      </w:r>
      <w:proofErr w:type="gramStart"/>
      <w:r>
        <w:rPr>
          <w:rFonts w:ascii="仿宋" w:eastAsia="仿宋" w:hAnsi="仿宋" w:hint="eastAsia"/>
          <w:color w:val="262626"/>
          <w:kern w:val="2"/>
          <w:lang w:eastAsia="zh-CN"/>
        </w:rPr>
        <w:t>审批局</w:t>
      </w:r>
      <w:proofErr w:type="gramEnd"/>
      <w:r w:rsidRPr="00F927AC">
        <w:rPr>
          <w:rFonts w:ascii="仿宋" w:eastAsia="仿宋" w:hAnsi="仿宋"/>
          <w:color w:val="262626"/>
          <w:kern w:val="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配合，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各</w:t>
      </w:r>
      <w:r>
        <w:rPr>
          <w:rFonts w:ascii="仿宋" w:eastAsia="仿宋" w:hAnsi="仿宋" w:hint="eastAsia"/>
          <w:color w:val="262626"/>
          <w:kern w:val="2"/>
          <w:lang w:eastAsia="zh-CN"/>
        </w:rPr>
        <w:t>县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（市</w:t>
      </w:r>
      <w:r>
        <w:rPr>
          <w:rFonts w:ascii="仿宋" w:eastAsia="仿宋" w:hAnsi="仿宋" w:hint="eastAsia"/>
          <w:color w:val="262626"/>
          <w:kern w:val="2"/>
          <w:lang w:eastAsia="zh-CN"/>
        </w:rPr>
        <w:t>、</w:t>
      </w:r>
      <w:r w:rsidRPr="00F927AC">
        <w:rPr>
          <w:rFonts w:ascii="仿宋" w:eastAsia="仿宋" w:hAnsi="仿宋"/>
          <w:color w:val="262626"/>
          <w:kern w:val="2"/>
          <w:lang w:eastAsia="zh-CN"/>
        </w:rPr>
        <w:t>区）负责</w:t>
      </w:r>
      <w:r w:rsidRPr="00F927AC">
        <w:rPr>
          <w:rFonts w:ascii="仿宋" w:eastAsia="仿宋" w:hAnsi="仿宋" w:hint="eastAsia"/>
          <w:color w:val="262626"/>
          <w:kern w:val="2"/>
          <w:lang w:eastAsia="zh-CN"/>
        </w:rPr>
        <w:t>］</w:t>
      </w:r>
      <w:r w:rsidRPr="00F927AC">
        <w:rPr>
          <w:rFonts w:ascii="仿宋" w:eastAsia="仿宋" w:hAnsi="仿宋"/>
          <w:color w:val="262626"/>
          <w:kern w:val="2"/>
          <w:lang w:eastAsia="zh-CN"/>
        </w:rPr>
        <w:t xml:space="preserve"> </w:t>
      </w:r>
    </w:p>
    <w:p w:rsidR="0069771A" w:rsidRPr="00F927AC" w:rsidRDefault="0069771A" w:rsidP="0069771A">
      <w:pPr>
        <w:tabs>
          <w:tab w:val="left" w:pos="1378"/>
          <w:tab w:val="left" w:pos="2853"/>
          <w:tab w:val="left" w:pos="6573"/>
          <w:tab w:val="left" w:pos="8485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8.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深入开展“标准地＋承诺制</w:t>
      </w:r>
      <w:r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”联办联动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改革。</w:t>
      </w:r>
      <w:r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各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经济技术开发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区、高新技术产业</w:t>
      </w:r>
      <w:r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开发区、县域工业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集中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区等产业集聚区全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面推行工业项目“标准地”供应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健全工业用地多元化供应体系，推动工业用地由出让为主向出让、租赁转变。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在土地出让前完成地块的</w:t>
      </w:r>
      <w:proofErr w:type="gramStart"/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区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域环</w:t>
      </w:r>
      <w:proofErr w:type="gramEnd"/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评、节能、地质灾害危险性、矿产资源压覆、文物勘探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等区域评估，对满足投资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强度、亩均税收等条件的项目</w:t>
      </w:r>
      <w:r w:rsidRPr="00F927AC"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实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行从土地</w:t>
      </w:r>
      <w:proofErr w:type="gramStart"/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招拍挂</w:t>
      </w:r>
      <w:proofErr w:type="gramEnd"/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 xml:space="preserve">出让到开工建设“一次性告知 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、一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次性承诺、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一次性办结</w:t>
      </w:r>
      <w:r w:rsidRPr="00F927AC"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”</w:t>
      </w:r>
      <w:r>
        <w:rPr>
          <w:rFonts w:ascii="仿宋" w:eastAsia="仿宋" w:hAnsi="仿宋" w:hint="eastAsia"/>
          <w:color w:val="4F4F52"/>
          <w:kern w:val="2"/>
          <w:sz w:val="32"/>
          <w:szCs w:val="32"/>
          <w:lang w:eastAsia="zh-CN"/>
        </w:rPr>
        <w:t>，探索“拿地即开工”。</w:t>
      </w:r>
      <w:r w:rsidRPr="00F927AC"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 xml:space="preserve"> [</w:t>
      </w:r>
      <w:r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自然资源</w:t>
      </w:r>
      <w:r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规划局</w:t>
      </w:r>
      <w:r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住房城乡建设局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26262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发展改革委、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生态环境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局等市级有关单位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配合，各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161616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61616"/>
          <w:kern w:val="2"/>
          <w:sz w:val="32"/>
          <w:szCs w:val="32"/>
          <w:lang w:eastAsia="zh-CN"/>
        </w:rPr>
        <w:t>区）负</w:t>
      </w:r>
      <w:r w:rsidRPr="00F927AC">
        <w:rPr>
          <w:rFonts w:ascii="仿宋" w:eastAsia="仿宋" w:hAnsi="仿宋"/>
          <w:color w:val="3A3A3B"/>
          <w:kern w:val="2"/>
          <w:sz w:val="32"/>
          <w:szCs w:val="32"/>
          <w:lang w:eastAsia="zh-CN"/>
        </w:rPr>
        <w:t>责</w:t>
      </w:r>
      <w:r w:rsidRPr="00F927AC">
        <w:rPr>
          <w:rFonts w:ascii="仿宋" w:eastAsia="仿宋" w:hAnsi="仿宋" w:hint="eastAsia"/>
          <w:color w:val="3A3A3B"/>
          <w:kern w:val="2"/>
          <w:sz w:val="32"/>
          <w:szCs w:val="32"/>
          <w:lang w:eastAsia="zh-CN"/>
        </w:rPr>
        <w:t>]</w:t>
      </w:r>
    </w:p>
    <w:p w:rsidR="0069771A" w:rsidRPr="00964586" w:rsidRDefault="0069771A" w:rsidP="0069771A">
      <w:pPr>
        <w:tabs>
          <w:tab w:val="left" w:pos="1378"/>
          <w:tab w:val="left" w:pos="2853"/>
          <w:tab w:val="left" w:pos="6573"/>
          <w:tab w:val="left" w:pos="8485"/>
        </w:tabs>
        <w:spacing w:line="560" w:lineRule="exact"/>
        <w:ind w:firstLineChars="294" w:firstLine="649"/>
        <w:jc w:val="both"/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</w:pPr>
      <w:r w:rsidRPr="00FC34FA">
        <w:rPr>
          <w:b/>
          <w:kern w:val="2"/>
        </w:rPr>
        <w:pict>
          <v:shape id="_x0000_s1029" type="#_x0000_t202" style="position:absolute;left:0;text-align:left;margin-left:305.1pt;margin-top:51.6pt;width:7.55pt;height:13.05pt;z-index:251663360;mso-position-horizontal-relative:page" filled="f" stroked="f">
            <v:textbox style="layout-flow:vertical-ideographic" inset="0,0,0,0">
              <w:txbxContent>
                <w:p w:rsidR="0069771A" w:rsidRPr="00D75A2A" w:rsidRDefault="0069771A" w:rsidP="0069771A">
                  <w:pPr>
                    <w:rPr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9.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纵深推进“</w:t>
      </w:r>
      <w:r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亩均论英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雄</w:t>
      </w:r>
      <w:r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”综合改革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进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一</w:t>
      </w:r>
      <w:r w:rsidRPr="00F927AC">
        <w:rPr>
          <w:rFonts w:ascii="仿宋" w:eastAsia="仿宋" w:hAnsi="仿宋"/>
          <w:color w:val="262626"/>
          <w:kern w:val="2"/>
          <w:sz w:val="32"/>
          <w:szCs w:val="32"/>
          <w:lang w:eastAsia="zh-CN"/>
        </w:rPr>
        <w:t>步完善工作机</w:t>
      </w:r>
      <w:r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制，明确领导小组成员单位职责分工，形成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县推进“亩均论</w:t>
      </w:r>
      <w:r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英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雄</w:t>
      </w:r>
      <w:r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综合改革合力。开展“</w:t>
      </w:r>
      <w:r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亩均论英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雄</w:t>
      </w:r>
      <w:r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综合改革试点，优化设置符合区域特色的指标体系，从数据采集、科学评价等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方面，探索可复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制可推广的经验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。优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化完善综合评价大数据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平台</w:t>
      </w:r>
      <w:r w:rsidRPr="00F927AC">
        <w:rPr>
          <w:rFonts w:ascii="仿宋" w:eastAsia="仿宋" w:hAnsi="仿宋"/>
          <w:color w:val="545456"/>
          <w:kern w:val="2"/>
          <w:sz w:val="32"/>
          <w:szCs w:val="32"/>
          <w:lang w:eastAsia="zh-CN"/>
        </w:rPr>
        <w:t>。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工业信息化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配合，各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（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区）负责］</w:t>
      </w:r>
    </w:p>
    <w:p w:rsidR="0069771A" w:rsidRDefault="0069771A" w:rsidP="0069771A">
      <w:pPr>
        <w:tabs>
          <w:tab w:val="left" w:pos="1483"/>
          <w:tab w:val="left" w:pos="6034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</w:pPr>
      <w:r w:rsidRPr="0041062D">
        <w:rPr>
          <w:rFonts w:ascii="仿宋" w:eastAsia="仿宋" w:hAnsi="仿宋" w:hint="eastAsia"/>
          <w:b/>
          <w:color w:val="0C0C0F"/>
          <w:kern w:val="2"/>
          <w:sz w:val="32"/>
          <w:szCs w:val="32"/>
          <w:lang w:eastAsia="zh-CN"/>
        </w:rPr>
        <w:t>10.</w:t>
      </w:r>
      <w:r w:rsidRPr="0041062D">
        <w:rPr>
          <w:rFonts w:ascii="仿宋" w:eastAsia="仿宋" w:hAnsi="仿宋"/>
          <w:b/>
          <w:color w:val="0C0C0F"/>
          <w:kern w:val="2"/>
          <w:sz w:val="32"/>
          <w:szCs w:val="32"/>
          <w:lang w:eastAsia="zh-CN"/>
        </w:rPr>
        <w:t>加快推进“交地即交证</w:t>
      </w:r>
      <w:r w:rsidRPr="0041062D">
        <w:rPr>
          <w:rFonts w:ascii="仿宋" w:eastAsia="仿宋" w:hAnsi="仿宋" w:hint="eastAsia"/>
          <w:b/>
          <w:color w:val="0C0C0F"/>
          <w:kern w:val="2"/>
          <w:sz w:val="32"/>
          <w:szCs w:val="32"/>
          <w:lang w:eastAsia="zh-CN"/>
        </w:rPr>
        <w:t>”</w:t>
      </w:r>
      <w:r w:rsidRPr="0041062D">
        <w:rPr>
          <w:rFonts w:ascii="仿宋" w:eastAsia="仿宋" w:hAnsi="仿宋"/>
          <w:b/>
          <w:color w:val="0C0C0F"/>
          <w:kern w:val="2"/>
          <w:sz w:val="32"/>
          <w:szCs w:val="32"/>
          <w:lang w:eastAsia="zh-CN"/>
        </w:rPr>
        <w:t>改革。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强化数据互通</w:t>
      </w:r>
      <w:r w:rsidRPr="00F927AC"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、信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lastRenderedPageBreak/>
        <w:t>息畅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通、流程联通，深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化</w:t>
      </w:r>
      <w:r w:rsidRPr="00F927AC"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一窗办理、集成服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务</w:t>
      </w:r>
      <w:r w:rsidRPr="00F927AC"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，推行“互联网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+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不动产登记</w:t>
      </w:r>
      <w:r w:rsidRPr="00F927AC"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，探索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开展</w:t>
      </w:r>
      <w:r w:rsidRPr="00F927AC"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一码管地</w:t>
      </w:r>
      <w:r w:rsidRPr="00F927AC"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，在企业和群众办理用地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手续前先行介入、靠前服务，将有关环节从“供地后</w:t>
      </w:r>
      <w:r w:rsidRPr="00F927AC"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提前到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供地前</w:t>
      </w:r>
      <w:r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，变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串联办理”为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“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并联办理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，在县（市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区）城镇建设用地规划范围内取得的国有建设用地全面实施“交地 即交证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，实现交地与交证办理“双同步、零时差</w:t>
      </w:r>
      <w:r w:rsidRPr="00F927AC">
        <w:rPr>
          <w:rFonts w:ascii="仿宋" w:eastAsia="仿宋" w:hAnsi="仿宋" w:hint="eastAsia"/>
          <w:color w:val="1D1D1F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1D1D1F"/>
          <w:kern w:val="2"/>
          <w:sz w:val="32"/>
          <w:szCs w:val="32"/>
          <w:lang w:eastAsia="zh-CN"/>
        </w:rPr>
        <w:t>。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自然</w:t>
      </w:r>
      <w:r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资源</w:t>
      </w:r>
      <w:r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规划局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43436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343436"/>
          <w:kern w:val="2"/>
          <w:sz w:val="32"/>
          <w:szCs w:val="32"/>
          <w:lang w:eastAsia="zh-CN"/>
        </w:rPr>
        <w:t>］</w:t>
      </w:r>
    </w:p>
    <w:p w:rsidR="0069771A" w:rsidRPr="0041062D" w:rsidRDefault="0069771A" w:rsidP="0069771A">
      <w:pPr>
        <w:pStyle w:val="a3"/>
        <w:spacing w:line="560" w:lineRule="exact"/>
        <w:ind w:firstLineChars="200" w:firstLine="643"/>
        <w:jc w:val="both"/>
        <w:rPr>
          <w:rFonts w:ascii="仿宋" w:eastAsia="仿宋" w:hAnsi="仿宋"/>
          <w:color w:val="2D2D2F"/>
          <w:kern w:val="2"/>
          <w:lang w:eastAsia="zh-CN"/>
        </w:rPr>
      </w:pPr>
      <w:r w:rsidRPr="00FC34FA">
        <w:rPr>
          <w:b/>
          <w:kern w:val="2"/>
        </w:rPr>
        <w:pict>
          <v:shape id="_x0000_s1026" type="#_x0000_t202" style="position:absolute;left:0;text-align:left;margin-left:303.5pt;margin-top:297.8pt;width:6.8pt;height:11.55pt;z-index:251660288;mso-position-horizontal-relative:page" filled="f" stroked="f">
            <v:textbox style="layout-flow:vertical-ideographic;mso-next-textbox:#_x0000_s1026" inset="0,0,0,0">
              <w:txbxContent>
                <w:p w:rsidR="0069771A" w:rsidRDefault="0069771A" w:rsidP="0069771A">
                  <w:pPr>
                    <w:spacing w:line="120" w:lineRule="auto"/>
                    <w:rPr>
                      <w:sz w:val="19"/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Pr="0041062D">
        <w:rPr>
          <w:rFonts w:ascii="仿宋" w:eastAsia="仿宋" w:hAnsi="仿宋" w:hint="eastAsia"/>
          <w:b/>
          <w:color w:val="0C0C0F"/>
          <w:kern w:val="2"/>
          <w:lang w:eastAsia="zh-CN"/>
        </w:rPr>
        <w:t>11.</w:t>
      </w:r>
      <w:r w:rsidRPr="0041062D">
        <w:rPr>
          <w:rFonts w:ascii="仿宋" w:eastAsia="仿宋" w:hAnsi="仿宋"/>
          <w:b/>
          <w:color w:val="0C0C0F"/>
          <w:kern w:val="2"/>
          <w:lang w:eastAsia="zh-CN"/>
        </w:rPr>
        <w:t>降低企业融资成本。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推行“</w:t>
      </w:r>
      <w:r w:rsidRPr="00F927AC">
        <w:rPr>
          <w:rFonts w:ascii="仿宋" w:eastAsia="仿宋" w:hAnsi="仿宋"/>
          <w:color w:val="343436"/>
          <w:kern w:val="2"/>
          <w:lang w:eastAsia="zh-CN"/>
        </w:rPr>
        <w:t>一链一行</w:t>
      </w:r>
      <w:r w:rsidRPr="00F927AC">
        <w:rPr>
          <w:rFonts w:ascii="仿宋" w:eastAsia="仿宋" w:hAnsi="仿宋" w:hint="eastAsia"/>
          <w:color w:val="343436"/>
          <w:kern w:val="2"/>
          <w:lang w:eastAsia="zh-CN"/>
        </w:rPr>
        <w:t>”</w:t>
      </w:r>
      <w:r w:rsidRPr="00F927AC">
        <w:rPr>
          <w:rFonts w:ascii="仿宋" w:eastAsia="仿宋" w:hAnsi="仿宋"/>
          <w:color w:val="343436"/>
          <w:kern w:val="2"/>
          <w:lang w:eastAsia="zh-CN"/>
        </w:rPr>
        <w:t>主办行制度，持续完善重点产业</w:t>
      </w:r>
      <w:proofErr w:type="gramStart"/>
      <w:r w:rsidRPr="00F927AC">
        <w:rPr>
          <w:rFonts w:ascii="仿宋" w:eastAsia="仿宋" w:hAnsi="仿宋"/>
          <w:color w:val="343436"/>
          <w:kern w:val="2"/>
          <w:lang w:eastAsia="zh-CN"/>
        </w:rPr>
        <w:t>链金融</w:t>
      </w:r>
      <w:proofErr w:type="gramEnd"/>
      <w:r w:rsidRPr="00F927AC">
        <w:rPr>
          <w:rFonts w:ascii="仿宋" w:eastAsia="仿宋" w:hAnsi="仿宋"/>
          <w:color w:val="343436"/>
          <w:kern w:val="2"/>
          <w:lang w:eastAsia="zh-CN"/>
        </w:rPr>
        <w:t>服务体系</w:t>
      </w:r>
      <w:r w:rsidRPr="00F927AC">
        <w:rPr>
          <w:rFonts w:ascii="仿宋" w:eastAsia="仿宋" w:hAnsi="仿宋" w:hint="eastAsia"/>
          <w:color w:val="343436"/>
          <w:kern w:val="2"/>
          <w:lang w:eastAsia="zh-CN"/>
        </w:rPr>
        <w:t>，</w:t>
      </w:r>
      <w:r w:rsidRPr="00F927AC">
        <w:rPr>
          <w:rFonts w:ascii="仿宋" w:eastAsia="仿宋" w:hAnsi="仿宋"/>
          <w:color w:val="343436"/>
          <w:kern w:val="2"/>
          <w:lang w:eastAsia="zh-CN"/>
        </w:rPr>
        <w:t>不断强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化对重点产业链的</w:t>
      </w:r>
      <w:r w:rsidRPr="00F927AC">
        <w:rPr>
          <w:rFonts w:ascii="仿宋" w:eastAsia="仿宋" w:hAnsi="仿宋"/>
          <w:color w:val="343436"/>
          <w:kern w:val="2"/>
          <w:lang w:eastAsia="zh-CN"/>
        </w:rPr>
        <w:t>融资保障。进一步发挥贷款市场报价利率(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LPR)作用</w:t>
      </w:r>
      <w:r w:rsidRPr="00F927AC">
        <w:rPr>
          <w:rFonts w:ascii="仿宋" w:eastAsia="仿宋" w:hAnsi="仿宋" w:hint="eastAsia"/>
          <w:color w:val="0C0C0F"/>
          <w:kern w:val="2"/>
          <w:lang w:eastAsia="zh-CN"/>
        </w:rPr>
        <w:t>，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指</w:t>
      </w:r>
      <w:r w:rsidRPr="00F927AC">
        <w:rPr>
          <w:rFonts w:ascii="仿宋" w:eastAsia="仿宋" w:hAnsi="仿宋"/>
          <w:color w:val="1D1D1F"/>
          <w:kern w:val="2"/>
          <w:lang w:eastAsia="zh-CN"/>
        </w:rPr>
        <w:t>导金融机构将</w:t>
      </w:r>
      <w:r>
        <w:rPr>
          <w:rFonts w:ascii="仿宋" w:eastAsia="仿宋" w:hAnsi="仿宋"/>
          <w:color w:val="1D1D1F"/>
          <w:kern w:val="2"/>
          <w:lang w:eastAsia="zh-CN"/>
        </w:rPr>
        <w:t>LPR</w:t>
      </w:r>
      <w:r w:rsidRPr="00F927AC">
        <w:rPr>
          <w:rFonts w:ascii="仿宋" w:eastAsia="仿宋" w:hAnsi="仿宋"/>
          <w:color w:val="1D1D1F"/>
          <w:kern w:val="2"/>
          <w:lang w:eastAsia="zh-CN"/>
        </w:rPr>
        <w:t>内嵌到内部定价和传导相关环节，推动合理降低企业融资成本</w:t>
      </w:r>
      <w:r w:rsidRPr="00F927AC">
        <w:rPr>
          <w:rFonts w:ascii="仿宋" w:eastAsia="仿宋" w:hAnsi="仿宋" w:hint="eastAsia"/>
          <w:color w:val="1D1D1F"/>
          <w:kern w:val="2"/>
          <w:lang w:eastAsia="zh-CN"/>
        </w:rPr>
        <w:t>，</w:t>
      </w:r>
      <w:r w:rsidRPr="00F927AC">
        <w:rPr>
          <w:rFonts w:ascii="仿宋" w:eastAsia="仿宋" w:hAnsi="仿宋"/>
          <w:color w:val="1D1D1F"/>
          <w:kern w:val="2"/>
          <w:lang w:eastAsia="zh-CN"/>
        </w:rPr>
        <w:t>支持企业上市融资。</w:t>
      </w:r>
      <w:r>
        <w:rPr>
          <w:rFonts w:ascii="仿宋" w:eastAsia="仿宋" w:hAnsi="仿宋"/>
          <w:color w:val="1D1D1F"/>
          <w:kern w:val="2"/>
          <w:lang w:eastAsia="zh-CN"/>
        </w:rPr>
        <w:t>全面加强信用信息归集共享，创新金融产品和</w:t>
      </w:r>
      <w:r>
        <w:rPr>
          <w:rFonts w:ascii="仿宋" w:eastAsia="仿宋" w:hAnsi="仿宋" w:hint="eastAsia"/>
          <w:color w:val="1D1D1F"/>
          <w:kern w:val="2"/>
          <w:lang w:eastAsia="zh-CN"/>
        </w:rPr>
        <w:t>服</w:t>
      </w:r>
      <w:r w:rsidRPr="00F927AC">
        <w:rPr>
          <w:rFonts w:ascii="仿宋" w:eastAsia="仿宋" w:hAnsi="仿宋"/>
          <w:color w:val="1D1D1F"/>
          <w:kern w:val="2"/>
          <w:lang w:eastAsia="zh-CN"/>
        </w:rPr>
        <w:t>务，开发线</w:t>
      </w:r>
      <w:proofErr w:type="gramStart"/>
      <w:r>
        <w:rPr>
          <w:rFonts w:ascii="仿宋" w:eastAsia="仿宋" w:hAnsi="仿宋"/>
          <w:color w:val="1D1D1F"/>
          <w:kern w:val="2"/>
          <w:lang w:eastAsia="zh-CN"/>
        </w:rPr>
        <w:t>上贷</w:t>
      </w:r>
      <w:proofErr w:type="gramEnd"/>
      <w:r>
        <w:rPr>
          <w:rFonts w:ascii="仿宋" w:eastAsia="仿宋" w:hAnsi="仿宋"/>
          <w:color w:val="1D1D1F"/>
          <w:kern w:val="2"/>
          <w:lang w:eastAsia="zh-CN"/>
        </w:rPr>
        <w:t>款系列产品，提高中小</w:t>
      </w:r>
      <w:proofErr w:type="gramStart"/>
      <w:r>
        <w:rPr>
          <w:rFonts w:ascii="仿宋" w:eastAsia="仿宋" w:hAnsi="仿宋"/>
          <w:color w:val="1D1D1F"/>
          <w:kern w:val="2"/>
          <w:lang w:eastAsia="zh-CN"/>
        </w:rPr>
        <w:t>微企业</w:t>
      </w:r>
      <w:proofErr w:type="gramEnd"/>
      <w:r>
        <w:rPr>
          <w:rFonts w:ascii="仿宋" w:eastAsia="仿宋" w:hAnsi="仿宋"/>
          <w:color w:val="1D1D1F"/>
          <w:kern w:val="2"/>
          <w:lang w:eastAsia="zh-CN"/>
        </w:rPr>
        <w:t>获贷率、</w:t>
      </w:r>
      <w:proofErr w:type="gramStart"/>
      <w:r>
        <w:rPr>
          <w:rFonts w:ascii="仿宋" w:eastAsia="仿宋" w:hAnsi="仿宋"/>
          <w:color w:val="1D1D1F"/>
          <w:kern w:val="2"/>
          <w:lang w:eastAsia="zh-CN"/>
        </w:rPr>
        <w:t>首贷率</w:t>
      </w:r>
      <w:proofErr w:type="gramEnd"/>
      <w:r>
        <w:rPr>
          <w:rFonts w:ascii="仿宋" w:eastAsia="仿宋" w:hAnsi="仿宋"/>
          <w:color w:val="1D1D1F"/>
          <w:kern w:val="2"/>
          <w:lang w:eastAsia="zh-CN"/>
        </w:rPr>
        <w:t>和信用贷款比率。［</w:t>
      </w:r>
      <w:r>
        <w:rPr>
          <w:rFonts w:ascii="仿宋" w:eastAsia="仿宋" w:hAnsi="仿宋" w:hint="eastAsia"/>
          <w:color w:val="1D1D1F"/>
          <w:kern w:val="2"/>
          <w:lang w:eastAsia="zh-CN"/>
        </w:rPr>
        <w:t>人行渭南中</w:t>
      </w:r>
      <w:r>
        <w:rPr>
          <w:rFonts w:ascii="仿宋" w:eastAsia="仿宋" w:hAnsi="仿宋"/>
          <w:color w:val="1D1D1F"/>
          <w:kern w:val="2"/>
          <w:lang w:eastAsia="zh-CN"/>
        </w:rPr>
        <w:t>支</w:t>
      </w:r>
      <w:r>
        <w:rPr>
          <w:rFonts w:ascii="仿宋" w:eastAsia="仿宋" w:hAnsi="仿宋"/>
          <w:color w:val="1C1C1D"/>
          <w:kern w:val="2"/>
          <w:lang w:eastAsia="zh-CN"/>
        </w:rPr>
        <w:t>牵头，</w:t>
      </w:r>
      <w:proofErr w:type="gramStart"/>
      <w:r>
        <w:rPr>
          <w:rFonts w:ascii="仿宋" w:eastAsia="仿宋" w:hAnsi="仿宋" w:hint="eastAsia"/>
          <w:color w:val="1C1C1D"/>
          <w:kern w:val="2"/>
          <w:lang w:eastAsia="zh-CN"/>
        </w:rPr>
        <w:t>市委网信办</w:t>
      </w:r>
      <w:proofErr w:type="gramEnd"/>
      <w:r>
        <w:rPr>
          <w:rFonts w:ascii="仿宋" w:eastAsia="仿宋" w:hAnsi="仿宋"/>
          <w:color w:val="1C1C1D"/>
          <w:kern w:val="2"/>
          <w:lang w:eastAsia="zh-CN"/>
        </w:rPr>
        <w:t>、</w:t>
      </w:r>
      <w:r>
        <w:rPr>
          <w:rFonts w:ascii="仿宋" w:eastAsia="仿宋" w:hAnsi="仿宋" w:hint="eastAsia"/>
          <w:color w:val="2D2D2F"/>
          <w:kern w:val="2"/>
          <w:lang w:eastAsia="zh-CN"/>
        </w:rPr>
        <w:t>市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发展改革委</w:t>
      </w:r>
      <w:r>
        <w:rPr>
          <w:rFonts w:ascii="仿宋" w:eastAsia="仿宋" w:hAnsi="仿宋" w:hint="eastAsia"/>
          <w:color w:val="2D2D2F"/>
          <w:kern w:val="2"/>
          <w:lang w:eastAsia="zh-CN"/>
        </w:rPr>
        <w:t>、</w:t>
      </w:r>
      <w:r>
        <w:rPr>
          <w:rFonts w:ascii="仿宋" w:eastAsia="仿宋" w:hAnsi="仿宋" w:hint="eastAsia"/>
          <w:color w:val="1C1C1D"/>
          <w:kern w:val="2"/>
          <w:lang w:eastAsia="zh-CN"/>
        </w:rPr>
        <w:t>市</w:t>
      </w:r>
      <w:r>
        <w:rPr>
          <w:rFonts w:ascii="仿宋" w:eastAsia="仿宋" w:hAnsi="仿宋"/>
          <w:color w:val="1C1C1D"/>
          <w:kern w:val="2"/>
          <w:lang w:eastAsia="zh-CN"/>
        </w:rPr>
        <w:t>工业</w:t>
      </w:r>
      <w:r w:rsidRPr="00F927AC">
        <w:rPr>
          <w:rFonts w:ascii="仿宋" w:eastAsia="仿宋" w:hAnsi="仿宋"/>
          <w:color w:val="1C1C1D"/>
          <w:kern w:val="2"/>
          <w:lang w:eastAsia="zh-CN"/>
        </w:rPr>
        <w:t>信息化</w:t>
      </w:r>
      <w:r>
        <w:rPr>
          <w:rFonts w:ascii="仿宋" w:eastAsia="仿宋" w:hAnsi="仿宋" w:hint="eastAsia"/>
          <w:color w:val="1C1C1D"/>
          <w:kern w:val="2"/>
          <w:lang w:eastAsia="zh-CN"/>
        </w:rPr>
        <w:t>局</w:t>
      </w:r>
      <w:r w:rsidRPr="00F927AC">
        <w:rPr>
          <w:rFonts w:ascii="仿宋" w:eastAsia="仿宋" w:hAnsi="仿宋"/>
          <w:color w:val="1C1C1D"/>
          <w:kern w:val="2"/>
          <w:lang w:eastAsia="zh-CN"/>
        </w:rPr>
        <w:t>、</w:t>
      </w:r>
      <w:r>
        <w:rPr>
          <w:rFonts w:ascii="仿宋" w:eastAsia="仿宋" w:hAnsi="仿宋" w:hint="eastAsia"/>
          <w:color w:val="1C1C1D"/>
          <w:kern w:val="2"/>
          <w:lang w:eastAsia="zh-CN"/>
        </w:rPr>
        <w:t>渭南银保监</w:t>
      </w:r>
      <w:r>
        <w:rPr>
          <w:rFonts w:ascii="仿宋" w:eastAsia="仿宋" w:hAnsi="仿宋"/>
          <w:color w:val="1C1C1D"/>
          <w:kern w:val="2"/>
          <w:lang w:eastAsia="zh-CN"/>
        </w:rPr>
        <w:t>分局</w:t>
      </w:r>
      <w:r>
        <w:rPr>
          <w:rFonts w:ascii="仿宋" w:eastAsia="仿宋" w:hAnsi="仿宋" w:hint="eastAsia"/>
          <w:color w:val="1C1C1D"/>
          <w:kern w:val="2"/>
          <w:lang w:eastAsia="zh-CN"/>
        </w:rPr>
        <w:t>、市</w:t>
      </w:r>
      <w:r>
        <w:rPr>
          <w:rFonts w:ascii="仿宋" w:eastAsia="仿宋" w:hAnsi="仿宋"/>
          <w:color w:val="1C1C1D"/>
          <w:kern w:val="2"/>
          <w:lang w:eastAsia="zh-CN"/>
        </w:rPr>
        <w:t>金融</w:t>
      </w:r>
      <w:r>
        <w:rPr>
          <w:rFonts w:ascii="仿宋" w:eastAsia="仿宋" w:hAnsi="仿宋" w:hint="eastAsia"/>
          <w:color w:val="1C1C1D"/>
          <w:kern w:val="2"/>
          <w:lang w:eastAsia="zh-CN"/>
        </w:rPr>
        <w:t>办</w:t>
      </w:r>
      <w:r w:rsidRPr="00F927AC">
        <w:rPr>
          <w:rFonts w:ascii="仿宋" w:eastAsia="仿宋" w:hAnsi="仿宋"/>
          <w:color w:val="1D1D1F"/>
          <w:kern w:val="2"/>
          <w:lang w:eastAsia="zh-CN"/>
        </w:rPr>
        <w:t>、</w:t>
      </w:r>
      <w:r>
        <w:rPr>
          <w:rFonts w:ascii="仿宋" w:eastAsia="仿宋" w:hAnsi="仿宋" w:hint="eastAsia"/>
          <w:color w:val="1C1C1D"/>
          <w:kern w:val="2"/>
          <w:lang w:eastAsia="zh-CN"/>
        </w:rPr>
        <w:t>等市级有关单位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配合，各</w:t>
      </w:r>
      <w:r>
        <w:rPr>
          <w:rFonts w:ascii="仿宋" w:eastAsia="仿宋" w:hAnsi="仿宋" w:hint="eastAsia"/>
          <w:color w:val="2D2D2F"/>
          <w:kern w:val="2"/>
          <w:lang w:eastAsia="zh-CN"/>
        </w:rPr>
        <w:t>县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（市</w:t>
      </w:r>
      <w:r>
        <w:rPr>
          <w:rFonts w:ascii="仿宋" w:eastAsia="仿宋" w:hAnsi="仿宋" w:hint="eastAsia"/>
          <w:color w:val="2D2D2F"/>
          <w:kern w:val="2"/>
          <w:lang w:eastAsia="zh-CN"/>
        </w:rPr>
        <w:t>、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区）负责</w:t>
      </w:r>
      <w:r w:rsidRPr="00F927AC">
        <w:rPr>
          <w:rFonts w:ascii="仿宋" w:eastAsia="仿宋" w:hAnsi="仿宋" w:hint="eastAsia"/>
          <w:color w:val="050507"/>
          <w:kern w:val="2"/>
          <w:lang w:eastAsia="zh-CN"/>
        </w:rPr>
        <w:t>］</w:t>
      </w:r>
    </w:p>
    <w:p w:rsidR="0069771A" w:rsidRPr="00F927AC" w:rsidRDefault="0069771A" w:rsidP="0069771A">
      <w:pPr>
        <w:pStyle w:val="a4"/>
        <w:tabs>
          <w:tab w:val="left" w:pos="1493"/>
        </w:tabs>
        <w:spacing w:line="560" w:lineRule="exact"/>
        <w:ind w:left="0" w:firstLineChars="200" w:firstLine="643"/>
        <w:jc w:val="both"/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12.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开展“双包一解</w:t>
      </w:r>
      <w:r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活动。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按照“一对一</w:t>
      </w:r>
      <w:r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包抓原则，在县</w:t>
      </w:r>
      <w:r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（市、区）开展县处级领导干</w:t>
      </w:r>
      <w:r w:rsidRPr="00F927AC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部“包企业、包项目、解难题”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活动，定点联系、定期走访，为当地企业经营和项目落地排</w:t>
      </w:r>
      <w:r w:rsidRPr="00F927AC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忧解难，服务当地经济高质量发展。</w:t>
      </w:r>
      <w:r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发展改革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委牵头，各</w:t>
      </w:r>
      <w:r>
        <w:rPr>
          <w:rFonts w:ascii="仿宋" w:eastAsia="仿宋" w:hAnsi="仿宋" w:hint="eastAsia"/>
          <w:color w:val="2D2D2F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D2D2F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］</w:t>
      </w:r>
    </w:p>
    <w:p w:rsidR="0069771A" w:rsidRPr="003D37EC" w:rsidRDefault="0069771A" w:rsidP="0069771A">
      <w:pPr>
        <w:pStyle w:val="a4"/>
        <w:tabs>
          <w:tab w:val="left" w:pos="1488"/>
          <w:tab w:val="left" w:pos="8252"/>
        </w:tabs>
        <w:spacing w:line="560" w:lineRule="exact"/>
        <w:ind w:left="0" w:firstLineChars="196" w:firstLine="630"/>
        <w:jc w:val="both"/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13.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加强县域园区营商环境建设。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推动政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务服务向园区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lastRenderedPageBreak/>
        <w:t>延伸，实现全覆盖，促进政务服务与公共服务有机融合，以政府服务为支撑，以</w:t>
      </w:r>
      <w:proofErr w:type="gramStart"/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园区保障</w:t>
      </w:r>
      <w:proofErr w:type="gramEnd"/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为核心，打造自然人和法人全生命周期服务模式，构建涵盖政务事项办理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、人才招聘、政策</w:t>
      </w:r>
      <w:r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兑现、法律服务、政企沟通交流等园区公共服务体</w:t>
      </w:r>
      <w:r w:rsidRPr="00F927AC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系</w:t>
      </w:r>
      <w:r w:rsidRPr="00F927AC">
        <w:rPr>
          <w:rFonts w:ascii="仿宋" w:eastAsia="仿宋" w:hAnsi="仿宋" w:hint="eastAsia"/>
          <w:color w:val="2D2D2F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［各</w:t>
      </w:r>
      <w:r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1C1C1D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1C1C1D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pStyle w:val="a3"/>
        <w:spacing w:line="560" w:lineRule="exact"/>
        <w:ind w:firstLineChars="200" w:firstLine="640"/>
        <w:jc w:val="both"/>
        <w:rPr>
          <w:rFonts w:ascii="楷体" w:eastAsia="楷体" w:hAnsi="楷体"/>
          <w:kern w:val="2"/>
          <w:lang w:eastAsia="zh-CN"/>
        </w:rPr>
      </w:pPr>
      <w:r w:rsidRPr="00F927AC">
        <w:rPr>
          <w:rFonts w:ascii="楷体" w:eastAsia="楷体" w:hAnsi="楷体" w:hint="eastAsia"/>
          <w:color w:val="1C1C1D"/>
          <w:kern w:val="2"/>
          <w:lang w:eastAsia="zh-CN"/>
        </w:rPr>
        <w:t>（三）</w:t>
      </w:r>
      <w:r w:rsidRPr="00F927AC">
        <w:rPr>
          <w:rFonts w:ascii="楷体" w:eastAsia="楷体" w:hAnsi="楷体"/>
          <w:color w:val="1C1C1D"/>
          <w:kern w:val="2"/>
          <w:lang w:eastAsia="zh-CN"/>
        </w:rPr>
        <w:t>提升投资吸引力水平。</w:t>
      </w:r>
    </w:p>
    <w:p w:rsidR="0069771A" w:rsidRPr="00F927AC" w:rsidRDefault="0069771A" w:rsidP="0069771A">
      <w:pPr>
        <w:pStyle w:val="a3"/>
        <w:spacing w:line="560" w:lineRule="exact"/>
        <w:ind w:firstLineChars="200" w:firstLine="643"/>
        <w:jc w:val="both"/>
        <w:rPr>
          <w:rFonts w:ascii="仿宋" w:eastAsia="仿宋" w:hAnsi="仿宋"/>
          <w:color w:val="050507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1C1C1D"/>
          <w:kern w:val="2"/>
          <w:lang w:eastAsia="zh-CN"/>
        </w:rPr>
        <w:t>14.</w:t>
      </w: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全面落实市场准入负面清单制度。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严格执行市场准入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“全国一张清单</w:t>
      </w:r>
      <w:r>
        <w:rPr>
          <w:rFonts w:ascii="仿宋" w:eastAsia="仿宋" w:hAnsi="仿宋" w:hint="eastAsia"/>
          <w:color w:val="2D2D2F"/>
          <w:kern w:val="2"/>
          <w:lang w:eastAsia="zh-CN"/>
        </w:rPr>
        <w:t>”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管理模式，持续优化审批流程，提升监管效能，推动清单事项网上办理。按季度对违背市场准入负面清单情况进行案例归集和自查整改。</w:t>
      </w:r>
      <w:r>
        <w:rPr>
          <w:rFonts w:ascii="仿宋" w:eastAsia="仿宋" w:hAnsi="仿宋"/>
          <w:color w:val="050507"/>
          <w:kern w:val="2"/>
          <w:lang w:eastAsia="zh-CN"/>
        </w:rPr>
        <w:t>［</w:t>
      </w:r>
      <w:r>
        <w:rPr>
          <w:rFonts w:ascii="仿宋" w:eastAsia="仿宋" w:hAnsi="仿宋" w:hint="eastAsia"/>
          <w:color w:val="050507"/>
          <w:kern w:val="2"/>
          <w:lang w:eastAsia="zh-CN"/>
        </w:rPr>
        <w:t>市</w:t>
      </w:r>
      <w:r>
        <w:rPr>
          <w:rFonts w:ascii="仿宋" w:eastAsia="仿宋" w:hAnsi="仿宋"/>
          <w:color w:val="050507"/>
          <w:kern w:val="2"/>
          <w:lang w:eastAsia="zh-CN"/>
        </w:rPr>
        <w:t>发展改革委、</w:t>
      </w:r>
      <w:r>
        <w:rPr>
          <w:rFonts w:ascii="仿宋" w:eastAsia="仿宋" w:hAnsi="仿宋" w:hint="eastAsia"/>
          <w:color w:val="050507"/>
          <w:kern w:val="2"/>
          <w:lang w:eastAsia="zh-CN"/>
        </w:rPr>
        <w:t>市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商</w:t>
      </w:r>
      <w:r>
        <w:rPr>
          <w:rFonts w:ascii="仿宋" w:eastAsia="仿宋" w:hAnsi="仿宋"/>
          <w:color w:val="2D2D2F"/>
          <w:kern w:val="2"/>
          <w:lang w:eastAsia="zh-CN"/>
        </w:rPr>
        <w:t>务</w:t>
      </w:r>
      <w:r>
        <w:rPr>
          <w:rFonts w:ascii="仿宋" w:eastAsia="仿宋" w:hAnsi="仿宋" w:hint="eastAsia"/>
          <w:color w:val="2D2D2F"/>
          <w:kern w:val="2"/>
          <w:lang w:eastAsia="zh-CN"/>
        </w:rPr>
        <w:t>局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配合，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各</w:t>
      </w:r>
      <w:r>
        <w:rPr>
          <w:rFonts w:ascii="仿宋" w:eastAsia="仿宋" w:hAnsi="仿宋" w:hint="eastAsia"/>
          <w:color w:val="2D2D2F"/>
          <w:kern w:val="2"/>
          <w:lang w:eastAsia="zh-CN"/>
        </w:rPr>
        <w:t>县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（市</w:t>
      </w:r>
      <w:r>
        <w:rPr>
          <w:rFonts w:ascii="仿宋" w:eastAsia="仿宋" w:hAnsi="仿宋" w:hint="eastAsia"/>
          <w:color w:val="2D2D2F"/>
          <w:kern w:val="2"/>
          <w:lang w:eastAsia="zh-CN"/>
        </w:rPr>
        <w:t>、</w:t>
      </w:r>
      <w:r w:rsidRPr="00F927AC">
        <w:rPr>
          <w:rFonts w:ascii="仿宋" w:eastAsia="仿宋" w:hAnsi="仿宋"/>
          <w:color w:val="2D2D2F"/>
          <w:kern w:val="2"/>
          <w:lang w:eastAsia="zh-CN"/>
        </w:rPr>
        <w:t>区）负责</w:t>
      </w:r>
      <w:r w:rsidRPr="00F927AC">
        <w:rPr>
          <w:rFonts w:ascii="仿宋" w:eastAsia="仿宋" w:hAnsi="仿宋" w:hint="eastAsia"/>
          <w:color w:val="050507"/>
          <w:kern w:val="2"/>
          <w:lang w:eastAsia="zh-CN"/>
        </w:rPr>
        <w:t>］</w:t>
      </w:r>
    </w:p>
    <w:p w:rsidR="0069771A" w:rsidRPr="006F2FB1" w:rsidRDefault="0069771A" w:rsidP="0069771A">
      <w:pPr>
        <w:pStyle w:val="a4"/>
        <w:tabs>
          <w:tab w:val="left" w:pos="1479"/>
        </w:tabs>
        <w:spacing w:line="560" w:lineRule="exact"/>
        <w:ind w:left="0" w:firstLineChars="196" w:firstLine="630"/>
        <w:jc w:val="both"/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</w:pPr>
      <w:r w:rsidRPr="00FC34FA">
        <w:rPr>
          <w:rFonts w:ascii="仿宋" w:eastAsia="仿宋" w:hAnsi="仿宋"/>
          <w:b/>
          <w:kern w:val="2"/>
          <w:sz w:val="32"/>
          <w:szCs w:val="32"/>
        </w:rPr>
        <w:pict>
          <v:shape id="_x0000_s1027" type="#_x0000_t202" style="position:absolute;left:0;text-align:left;margin-left:301.8pt;margin-top:145.75pt;width:6.8pt;height:11.55pt;z-index:251661312;mso-position-horizontal-relative:page" filled="f" stroked="f">
            <v:textbox style="layout-flow:vertical-ideographic" inset="0,0,0,0">
              <w:txbxContent>
                <w:p w:rsidR="0069771A" w:rsidRDefault="0069771A" w:rsidP="0069771A">
                  <w:pPr>
                    <w:spacing w:line="120" w:lineRule="auto"/>
                    <w:ind w:left="20"/>
                    <w:rPr>
                      <w:sz w:val="19"/>
                      <w:lang w:eastAsia="zh-CN"/>
                    </w:rPr>
                  </w:pPr>
                </w:p>
              </w:txbxContent>
            </v:textbox>
            <w10:wrap anchorx="page"/>
          </v:shape>
        </w:pict>
      </w: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15.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提高政府采购效率。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加快实施“</w:t>
      </w:r>
      <w:r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互联网</w:t>
      </w:r>
      <w:r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+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政府采购</w:t>
      </w:r>
      <w:r w:rsidRPr="00F927AC"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行</w:t>
      </w:r>
      <w:r w:rsidRPr="006F2FB1">
        <w:rPr>
          <w:rFonts w:ascii="仿宋" w:eastAsia="仿宋" w:hAnsi="仿宋"/>
          <w:color w:val="2D2D2F"/>
          <w:kern w:val="2"/>
          <w:sz w:val="32"/>
          <w:szCs w:val="32"/>
          <w:lang w:eastAsia="zh-CN"/>
        </w:rPr>
        <w:t>动，推进政府采购电子化交易。简化政府采购进口产品和变更采购方式审批程序，实行限时办结制。落实采购人主体责</w:t>
      </w:r>
      <w:r w:rsidRPr="006F2FB1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任，优化</w:t>
      </w:r>
      <w:r w:rsidRPr="006F2FB1">
        <w:rPr>
          <w:rFonts w:ascii="仿宋" w:eastAsia="仿宋" w:hAnsi="仿宋" w:hint="eastAsia"/>
          <w:color w:val="1C1C1D"/>
          <w:kern w:val="2"/>
          <w:sz w:val="32"/>
          <w:szCs w:val="32"/>
          <w:lang w:eastAsia="zh-CN"/>
        </w:rPr>
        <w:t>监</w:t>
      </w:r>
      <w:r w:rsidRPr="006F2FB1">
        <w:rPr>
          <w:rFonts w:ascii="仿宋" w:eastAsia="仿宋" w:hAnsi="仿宋"/>
          <w:color w:val="1C1C1D"/>
          <w:kern w:val="2"/>
          <w:sz w:val="32"/>
          <w:szCs w:val="32"/>
          <w:lang w:eastAsia="zh-CN"/>
        </w:rPr>
        <w:t>管模武，推进政府采购智慧监管，压缩采购合同</w:t>
      </w:r>
      <w:r w:rsidRPr="006F2FB1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签订、履约验收</w:t>
      </w:r>
      <w:r w:rsidRPr="006F2FB1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和</w:t>
      </w:r>
      <w:r w:rsidRPr="006F2FB1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采购资金支付周期。</w:t>
      </w:r>
      <w:r w:rsidRPr="006F2FB1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财政局</w:t>
      </w:r>
      <w:r w:rsidRPr="006F2FB1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6F2FB1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县</w:t>
      </w:r>
      <w:r w:rsidRPr="006F2FB1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、</w:t>
      </w:r>
      <w:r w:rsidRPr="006F2FB1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区）负责</w:t>
      </w:r>
      <w:r w:rsidRPr="006F2FB1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2774"/>
          <w:tab w:val="left" w:pos="3089"/>
          <w:tab w:val="left" w:pos="3720"/>
          <w:tab w:val="left" w:pos="7204"/>
          <w:tab w:val="left" w:pos="7244"/>
          <w:tab w:val="left" w:pos="7538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8080A"/>
          <w:kern w:val="2"/>
          <w:sz w:val="32"/>
          <w:szCs w:val="32"/>
          <w:lang w:eastAsia="zh-CN"/>
        </w:rPr>
        <w:t>16.</w:t>
      </w:r>
      <w:r w:rsidRPr="00F927AC">
        <w:rPr>
          <w:rFonts w:ascii="仿宋" w:eastAsia="仿宋" w:hAnsi="仿宋"/>
          <w:b/>
          <w:color w:val="08080A"/>
          <w:kern w:val="2"/>
          <w:sz w:val="32"/>
          <w:szCs w:val="32"/>
          <w:lang w:eastAsia="zh-CN"/>
        </w:rPr>
        <w:t>提升招标投标服务水平。</w:t>
      </w:r>
      <w:r w:rsidRPr="00F41FD9">
        <w:rPr>
          <w:rFonts w:ascii="仿宋" w:eastAsia="仿宋" w:hAnsi="仿宋" w:hint="eastAsia"/>
          <w:color w:val="08080A"/>
          <w:kern w:val="2"/>
          <w:sz w:val="32"/>
          <w:szCs w:val="32"/>
          <w:lang w:eastAsia="zh-CN"/>
        </w:rPr>
        <w:t>持续</w:t>
      </w:r>
      <w:r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推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进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不见面开标和远程异地评标等交易新模式，实现远程异地评标常态化运行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推进数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字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证书在公共资源交易领域跨地区、跨平台互认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全面</w:t>
      </w:r>
      <w:r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运用省级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电子监督智能系统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在</w:t>
      </w:r>
      <w:r w:rsidRPr="00F927AC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工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程建设招投标领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域，推动以信用承诺和</w:t>
      </w:r>
      <w:r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工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程信用担保代替投标保证金。</w:t>
      </w:r>
      <w:r w:rsidRPr="00F927AC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发展改革委牵</w:t>
      </w:r>
      <w:r w:rsidRPr="00F927AC"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头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］</w:t>
      </w:r>
    </w:p>
    <w:p w:rsidR="0069771A" w:rsidRPr="00324070" w:rsidRDefault="0069771A" w:rsidP="0069771A">
      <w:pPr>
        <w:pStyle w:val="a4"/>
        <w:tabs>
          <w:tab w:val="left" w:pos="1568"/>
        </w:tabs>
        <w:spacing w:line="560" w:lineRule="exact"/>
        <w:ind w:left="0" w:firstLineChars="196" w:firstLine="630"/>
        <w:jc w:val="both"/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8080A"/>
          <w:kern w:val="2"/>
          <w:sz w:val="32"/>
          <w:szCs w:val="32"/>
          <w:lang w:eastAsia="zh-CN"/>
        </w:rPr>
        <w:t>17.</w:t>
      </w:r>
      <w:r w:rsidRPr="00F927AC">
        <w:rPr>
          <w:rFonts w:ascii="仿宋" w:eastAsia="仿宋" w:hAnsi="仿宋"/>
          <w:b/>
          <w:color w:val="08080A"/>
          <w:kern w:val="2"/>
          <w:sz w:val="32"/>
          <w:szCs w:val="32"/>
          <w:lang w:eastAsia="zh-CN"/>
        </w:rPr>
        <w:t>强化劳动力市场监管。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加强劳动保障监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察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，规范企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lastRenderedPageBreak/>
        <w:t>业用工行为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建立高效便捷的劳动争议化解机制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实施职业技能培训补贴申请</w:t>
      </w:r>
      <w:proofErr w:type="gramStart"/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全程网办</w:t>
      </w:r>
      <w:proofErr w:type="gramEnd"/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。经营性人力资源服务机构从事中介活动许可实行“告知承诺制”</w:t>
      </w:r>
      <w:r>
        <w:rPr>
          <w:rFonts w:ascii="仿宋" w:eastAsia="仿宋" w:hAnsi="仿宋" w:hint="eastAsia"/>
          <w:color w:val="08080A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“先照后证</w:t>
      </w:r>
      <w:r w:rsidRPr="00F927AC"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属地办理，建立</w:t>
      </w:r>
      <w:r w:rsidRPr="00F927AC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劳动</w:t>
      </w:r>
      <w:r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力市场信用体系并实现跨地区、跨业</w:t>
      </w:r>
      <w:proofErr w:type="gramStart"/>
      <w:r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务</w:t>
      </w:r>
      <w:proofErr w:type="gramEnd"/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共建共享共用</w:t>
      </w:r>
      <w:r w:rsidRPr="00F927AC">
        <w:rPr>
          <w:rFonts w:ascii="仿宋" w:eastAsia="仿宋" w:hAnsi="仿宋"/>
          <w:color w:val="5B5B5D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人力资源社会保障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局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pStyle w:val="a3"/>
        <w:tabs>
          <w:tab w:val="left" w:pos="5718"/>
        </w:tabs>
        <w:spacing w:line="560" w:lineRule="exact"/>
        <w:ind w:firstLineChars="200" w:firstLine="643"/>
        <w:jc w:val="both"/>
        <w:rPr>
          <w:rFonts w:ascii="仿宋" w:eastAsia="仿宋" w:hAnsi="仿宋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08080A"/>
          <w:kern w:val="2"/>
          <w:lang w:eastAsia="zh-CN"/>
        </w:rPr>
        <w:t>18.</w:t>
      </w:r>
      <w:r w:rsidRPr="00F927AC">
        <w:rPr>
          <w:rFonts w:ascii="仿宋" w:eastAsia="仿宋" w:hAnsi="仿宋"/>
          <w:b/>
          <w:color w:val="08080A"/>
          <w:kern w:val="2"/>
          <w:lang w:eastAsia="zh-CN"/>
        </w:rPr>
        <w:t>盘活存量资产扩大有效投资。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重点在交通、水利、清洁能源、保障性租赁住房、水电气热等市政设施等领域盘活</w:t>
      </w:r>
      <w:r w:rsidRPr="00F927AC">
        <w:rPr>
          <w:rFonts w:ascii="仿宋" w:eastAsia="仿宋" w:hAnsi="仿宋"/>
          <w:color w:val="5B5B5D"/>
          <w:kern w:val="2"/>
          <w:lang w:eastAsia="zh-CN"/>
        </w:rPr>
        <w:t>一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批存量规模较大、当前收益较好或增长潜力较大的基础设</w:t>
      </w:r>
      <w:r w:rsidRPr="00F927AC">
        <w:rPr>
          <w:rFonts w:ascii="仿宋" w:eastAsia="仿宋" w:hAnsi="仿宋"/>
          <w:color w:val="383838"/>
          <w:kern w:val="2"/>
          <w:lang w:eastAsia="zh-CN"/>
        </w:rPr>
        <w:t>施项目资产，通过</w:t>
      </w:r>
      <w:r w:rsidRPr="00F927AC">
        <w:rPr>
          <w:rFonts w:ascii="仿宋" w:eastAsia="仿宋" w:hAnsi="仿宋"/>
          <w:color w:val="08080A"/>
          <w:kern w:val="2"/>
          <w:lang w:eastAsia="zh-CN"/>
        </w:rPr>
        <w:t>REIT</w:t>
      </w:r>
      <w:r>
        <w:rPr>
          <w:rFonts w:ascii="仿宋" w:eastAsia="仿宋" w:hAnsi="仿宋"/>
          <w:color w:val="232326"/>
          <w:kern w:val="2"/>
          <w:lang w:eastAsia="zh-CN"/>
        </w:rPr>
        <w:t>s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项目发行上市</w:t>
      </w:r>
      <w:r w:rsidRPr="00F927AC">
        <w:rPr>
          <w:rFonts w:ascii="仿宋" w:eastAsia="仿宋" w:hAnsi="仿宋"/>
          <w:color w:val="49494B"/>
          <w:kern w:val="2"/>
          <w:lang w:eastAsia="zh-CN"/>
        </w:rPr>
        <w:t>。鼓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励支持民营企业</w:t>
      </w:r>
      <w:r w:rsidRPr="00F927AC">
        <w:rPr>
          <w:rFonts w:ascii="仿宋" w:eastAsia="仿宋" w:hAnsi="仿宋"/>
          <w:color w:val="49494B"/>
          <w:kern w:val="2"/>
          <w:lang w:eastAsia="zh-CN"/>
        </w:rPr>
        <w:t>参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与</w:t>
      </w:r>
      <w:r w:rsidRPr="00F927AC">
        <w:rPr>
          <w:rFonts w:ascii="仿宋" w:eastAsia="仿宋" w:hAnsi="仿宋"/>
          <w:color w:val="08080A"/>
          <w:kern w:val="2"/>
          <w:lang w:eastAsia="zh-CN"/>
        </w:rPr>
        <w:t>REITs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项目建设。</w:t>
      </w:r>
      <w:r w:rsidRPr="00F927AC">
        <w:rPr>
          <w:rFonts w:ascii="仿宋" w:eastAsia="仿宋" w:hAnsi="仿宋"/>
          <w:color w:val="08080A"/>
          <w:kern w:val="2"/>
          <w:lang w:eastAsia="zh-CN"/>
        </w:rPr>
        <w:t>［</w:t>
      </w:r>
      <w:r>
        <w:rPr>
          <w:rFonts w:ascii="仿宋" w:eastAsia="仿宋" w:hAnsi="仿宋" w:hint="eastAsia"/>
          <w:color w:val="232326"/>
          <w:kern w:val="2"/>
          <w:lang w:eastAsia="zh-CN"/>
        </w:rPr>
        <w:t>市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发展改革委牵头，</w:t>
      </w:r>
      <w:r>
        <w:rPr>
          <w:rFonts w:ascii="仿宋" w:eastAsia="仿宋" w:hAnsi="仿宋" w:hint="eastAsia"/>
          <w:color w:val="0C0C0F"/>
          <w:kern w:val="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配合，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各</w:t>
      </w:r>
      <w:r>
        <w:rPr>
          <w:rFonts w:ascii="仿宋" w:eastAsia="仿宋" w:hAnsi="仿宋" w:hint="eastAsia"/>
          <w:color w:val="232326"/>
          <w:kern w:val="2"/>
          <w:lang w:eastAsia="zh-CN"/>
        </w:rPr>
        <w:t>县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（市</w:t>
      </w:r>
      <w:r>
        <w:rPr>
          <w:rFonts w:ascii="仿宋" w:eastAsia="仿宋" w:hAnsi="仿宋" w:hint="eastAsia"/>
          <w:color w:val="232326"/>
          <w:kern w:val="2"/>
          <w:lang w:eastAsia="zh-CN"/>
        </w:rPr>
        <w:t>、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区</w:t>
      </w:r>
      <w:r w:rsidRPr="00F927AC">
        <w:rPr>
          <w:rFonts w:ascii="仿宋" w:eastAsia="仿宋" w:hAnsi="仿宋" w:hint="eastAsia"/>
          <w:color w:val="232326"/>
          <w:kern w:val="2"/>
          <w:lang w:eastAsia="zh-CN"/>
        </w:rPr>
        <w:t>）</w:t>
      </w:r>
      <w:r w:rsidRPr="00F927AC">
        <w:rPr>
          <w:rFonts w:ascii="仿宋" w:eastAsia="仿宋" w:hAnsi="仿宋"/>
          <w:color w:val="232326"/>
          <w:kern w:val="2"/>
          <w:lang w:eastAsia="zh-CN"/>
        </w:rPr>
        <w:t>负</w:t>
      </w:r>
      <w:r w:rsidRPr="00F927AC">
        <w:rPr>
          <w:rFonts w:ascii="仿宋" w:eastAsia="仿宋" w:hAnsi="仿宋"/>
          <w:color w:val="49494B"/>
          <w:kern w:val="2"/>
          <w:lang w:eastAsia="zh-CN"/>
        </w:rPr>
        <w:t>责</w:t>
      </w:r>
      <w:r w:rsidRPr="00F927AC">
        <w:rPr>
          <w:rFonts w:ascii="仿宋" w:eastAsia="仿宋" w:hAnsi="仿宋" w:hint="eastAsia"/>
          <w:color w:val="08080A"/>
          <w:kern w:val="2"/>
          <w:lang w:eastAsia="zh-CN"/>
        </w:rPr>
        <w:t>］</w:t>
      </w:r>
    </w:p>
    <w:p w:rsidR="0069771A" w:rsidRPr="00324070" w:rsidRDefault="0069771A" w:rsidP="0069771A">
      <w:pPr>
        <w:pStyle w:val="a4"/>
        <w:tabs>
          <w:tab w:val="left" w:pos="1570"/>
        </w:tabs>
        <w:spacing w:line="560" w:lineRule="exact"/>
        <w:ind w:left="0" w:firstLineChars="196" w:firstLine="630"/>
        <w:jc w:val="both"/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8080A"/>
          <w:kern w:val="2"/>
          <w:sz w:val="32"/>
          <w:szCs w:val="32"/>
          <w:lang w:eastAsia="zh-CN"/>
        </w:rPr>
        <w:t>19.</w:t>
      </w:r>
      <w:r w:rsidRPr="00F927AC">
        <w:rPr>
          <w:rFonts w:ascii="仿宋" w:eastAsia="仿宋" w:hAnsi="仿宋"/>
          <w:b/>
          <w:color w:val="08080A"/>
          <w:kern w:val="2"/>
          <w:sz w:val="32"/>
          <w:szCs w:val="32"/>
          <w:lang w:eastAsia="zh-CN"/>
        </w:rPr>
        <w:t>支持民营企业发展壮大。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坚持“两个毫不动摇</w:t>
      </w:r>
      <w:r w:rsidRPr="00F927AC"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，营造</w:t>
      </w:r>
      <w:r w:rsidRPr="00324070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尊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重企</w:t>
      </w:r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业</w:t>
      </w:r>
      <w:r w:rsidRPr="00324070">
        <w:rPr>
          <w:rFonts w:ascii="仿宋" w:eastAsia="仿宋" w:hAnsi="仿宋" w:hint="eastAsia"/>
          <w:color w:val="383838"/>
          <w:kern w:val="2"/>
          <w:sz w:val="32"/>
          <w:szCs w:val="32"/>
          <w:lang w:eastAsia="zh-CN"/>
        </w:rPr>
        <w:t>家</w:t>
      </w:r>
      <w:r w:rsidRPr="00324070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、尊重创</w:t>
      </w:r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业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者的浓厚氛围</w:t>
      </w:r>
      <w:r w:rsidRPr="00324070">
        <w:rPr>
          <w:rFonts w:ascii="仿宋" w:eastAsia="仿宋" w:hAnsi="仿宋"/>
          <w:color w:val="49494B"/>
          <w:kern w:val="2"/>
          <w:sz w:val="32"/>
          <w:szCs w:val="32"/>
          <w:lang w:eastAsia="zh-CN"/>
        </w:rPr>
        <w:t>。深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入</w:t>
      </w:r>
      <w:r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落实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科技型企业“登高</w:t>
      </w:r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、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升</w:t>
      </w:r>
      <w:proofErr w:type="gramStart"/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规</w:t>
      </w:r>
      <w:proofErr w:type="gramEnd"/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、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晋位、</w:t>
      </w:r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上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市</w:t>
      </w:r>
      <w:r w:rsidRPr="00324070">
        <w:rPr>
          <w:rFonts w:ascii="仿宋" w:eastAsia="仿宋" w:hAnsi="仿宋" w:hint="eastAsia"/>
          <w:color w:val="232326"/>
          <w:kern w:val="2"/>
          <w:sz w:val="32"/>
          <w:szCs w:val="32"/>
          <w:lang w:eastAsia="zh-CN"/>
        </w:rPr>
        <w:t>”</w:t>
      </w:r>
      <w:r w:rsidRPr="00324070">
        <w:rPr>
          <w:rFonts w:ascii="仿宋" w:eastAsia="仿宋" w:hAnsi="仿宋"/>
          <w:color w:val="232326"/>
          <w:kern w:val="2"/>
          <w:sz w:val="32"/>
          <w:szCs w:val="32"/>
          <w:lang w:eastAsia="zh-CN"/>
        </w:rPr>
        <w:t>四个工程</w:t>
      </w:r>
      <w:r w:rsidRPr="00324070">
        <w:rPr>
          <w:rFonts w:ascii="仿宋" w:eastAsia="仿宋" w:hAnsi="仿宋"/>
          <w:color w:val="08080A"/>
          <w:kern w:val="2"/>
          <w:sz w:val="32"/>
          <w:szCs w:val="32"/>
          <w:lang w:eastAsia="zh-CN"/>
        </w:rPr>
        <w:t>，</w:t>
      </w:r>
      <w:r w:rsidRPr="00324070">
        <w:rPr>
          <w:rFonts w:ascii="仿宋" w:eastAsia="仿宋" w:hAnsi="仿宋"/>
          <w:color w:val="383838"/>
          <w:kern w:val="2"/>
          <w:sz w:val="32"/>
          <w:szCs w:val="32"/>
          <w:lang w:eastAsia="zh-CN"/>
        </w:rPr>
        <w:t>广泛开展民营企业“法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治</w:t>
      </w:r>
      <w:r w:rsidRPr="00324070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体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检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”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活动，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提升</w:t>
      </w:r>
      <w:r w:rsidRPr="00A875FC">
        <w:rPr>
          <w:rFonts w:ascii="仿宋" w:eastAsia="仿宋" w:hAnsi="仿宋" w:hint="eastAsia"/>
          <w:kern w:val="36"/>
          <w:sz w:val="32"/>
          <w:szCs w:val="32"/>
          <w:lang w:eastAsia="zh-CN"/>
        </w:rPr>
        <w:t>政府投资项目民营企业参与度</w:t>
      </w:r>
      <w:r>
        <w:rPr>
          <w:rFonts w:ascii="仿宋" w:eastAsia="仿宋" w:hAnsi="仿宋" w:hint="eastAsia"/>
          <w:kern w:val="36"/>
          <w:sz w:val="32"/>
          <w:szCs w:val="32"/>
          <w:lang w:eastAsia="zh-CN"/>
        </w:rPr>
        <w:t>，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支持民营企业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“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专精特新”发展和培育壮大</w:t>
      </w:r>
      <w:r w:rsidRPr="00324070">
        <w:rPr>
          <w:rFonts w:ascii="仿宋" w:eastAsia="仿宋" w:hAnsi="仿宋"/>
          <w:color w:val="59595B"/>
          <w:kern w:val="2"/>
          <w:sz w:val="32"/>
          <w:szCs w:val="32"/>
          <w:lang w:eastAsia="zh-CN"/>
        </w:rPr>
        <w:t>。</w:t>
      </w:r>
      <w:r w:rsidRPr="00324070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工业信息化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发展改革委、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科技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司法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局、市金融办等市级有关部门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配合，各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县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、</w:t>
      </w:r>
      <w:r w:rsidRPr="00324070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区）负责</w:t>
      </w:r>
      <w:r w:rsidRPr="00324070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］</w:t>
      </w:r>
    </w:p>
    <w:p w:rsidR="0069771A" w:rsidRPr="00987B53" w:rsidRDefault="0069771A" w:rsidP="0069771A">
      <w:pPr>
        <w:tabs>
          <w:tab w:val="left" w:pos="1527"/>
          <w:tab w:val="left" w:pos="7192"/>
        </w:tabs>
        <w:spacing w:line="560" w:lineRule="exact"/>
        <w:ind w:firstLineChars="200" w:firstLine="643"/>
        <w:jc w:val="both"/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20.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用好</w:t>
      </w:r>
      <w:r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渭南市企业全生命周期监测服务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平台。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完善中小企业公共服务平台融资担保、技术创新、人才服务、市场开拓、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诉求受理、数字化赋能等服务功能，加大涉</w:t>
      </w:r>
      <w:proofErr w:type="gramStart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企政策</w:t>
      </w:r>
      <w:proofErr w:type="gramEnd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宣传力度，及时准确分类推送信息，建立对已出台支持中小</w:t>
      </w:r>
      <w:proofErr w:type="gramStart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微企业</w:t>
      </w:r>
      <w:proofErr w:type="gramEnd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相关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政策落地执行情况的监督机制，提升企业对政策服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lastRenderedPageBreak/>
        <w:t>务的感知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度和满意度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工业信息化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局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市发展改革委等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］</w:t>
      </w:r>
    </w:p>
    <w:p w:rsidR="0069771A" w:rsidRDefault="0069771A" w:rsidP="0069771A">
      <w:pPr>
        <w:tabs>
          <w:tab w:val="left" w:pos="1527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</w:pPr>
      <w:r w:rsidRPr="00987B53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21.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开展涉企违规收费专项整治。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进一步加大交通物流、</w:t>
      </w:r>
      <w:r w:rsidRPr="00F927AC">
        <w:rPr>
          <w:rFonts w:ascii="仿宋" w:eastAsia="仿宋" w:hAnsi="仿宋"/>
          <w:color w:val="414142"/>
          <w:kern w:val="2"/>
          <w:sz w:val="32"/>
          <w:szCs w:val="32"/>
          <w:lang w:eastAsia="zh-CN"/>
        </w:rPr>
        <w:t>水电气暖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财政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、金融、行业协会商会等领域涉企收费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监管工作力度，依法依规严肃查处乱收费、乱罚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款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、乱摊派行为，切实减轻各类市场主体的不合理负担。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发展改革</w:t>
      </w:r>
      <w:r w:rsidRPr="00F927AC">
        <w:rPr>
          <w:rFonts w:ascii="仿宋" w:eastAsia="仿宋" w:hAnsi="仿宋"/>
          <w:color w:val="414142"/>
          <w:kern w:val="2"/>
          <w:sz w:val="32"/>
          <w:szCs w:val="32"/>
          <w:lang w:eastAsia="zh-CN"/>
        </w:rPr>
        <w:t>委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工业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信息化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财政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市场监管局牵头，</w:t>
      </w:r>
      <w:r w:rsidRPr="00037C0D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037C0D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级有关单位配合，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pStyle w:val="a3"/>
        <w:spacing w:line="560" w:lineRule="exact"/>
        <w:ind w:firstLineChars="200" w:firstLine="640"/>
        <w:jc w:val="both"/>
        <w:rPr>
          <w:rFonts w:ascii="楷体" w:eastAsia="楷体" w:hAnsi="楷体"/>
          <w:color w:val="414142"/>
          <w:kern w:val="2"/>
          <w:lang w:eastAsia="zh-CN"/>
        </w:rPr>
      </w:pPr>
      <w:r>
        <w:rPr>
          <w:rFonts w:ascii="楷体" w:eastAsia="楷体" w:hAnsi="楷体" w:hint="eastAsia"/>
          <w:color w:val="212121"/>
          <w:kern w:val="2"/>
          <w:lang w:eastAsia="zh-CN"/>
        </w:rPr>
        <w:t>（四）</w:t>
      </w:r>
      <w:r w:rsidRPr="00F927AC">
        <w:rPr>
          <w:rFonts w:ascii="楷体" w:eastAsia="楷体" w:hAnsi="楷体"/>
          <w:color w:val="212121"/>
          <w:kern w:val="2"/>
          <w:lang w:eastAsia="zh-CN"/>
        </w:rPr>
        <w:t>提升监管服务创新水平</w:t>
      </w:r>
      <w:r w:rsidRPr="00F927AC">
        <w:rPr>
          <w:rFonts w:ascii="楷体" w:eastAsia="楷体" w:hAnsi="楷体"/>
          <w:color w:val="414142"/>
          <w:kern w:val="2"/>
          <w:lang w:eastAsia="zh-CN"/>
        </w:rPr>
        <w:t>。</w:t>
      </w:r>
    </w:p>
    <w:p w:rsidR="0069771A" w:rsidRPr="00F927AC" w:rsidRDefault="0069771A" w:rsidP="0069771A">
      <w:pPr>
        <w:pStyle w:val="a3"/>
        <w:spacing w:line="560" w:lineRule="exact"/>
        <w:ind w:firstLineChars="200" w:firstLine="643"/>
        <w:jc w:val="both"/>
        <w:rPr>
          <w:rFonts w:ascii="仿宋" w:eastAsia="仿宋" w:hAnsi="仿宋"/>
          <w:color w:val="070708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lang w:eastAsia="zh-CN"/>
        </w:rPr>
        <w:t>22.</w:t>
      </w:r>
      <w:r w:rsidRPr="00F927AC">
        <w:rPr>
          <w:rFonts w:ascii="仿宋" w:eastAsia="仿宋" w:hAnsi="仿宋"/>
          <w:b/>
          <w:color w:val="070708"/>
          <w:kern w:val="2"/>
          <w:lang w:eastAsia="zh-CN"/>
        </w:rPr>
        <w:t>全面加快数字政府建设。</w:t>
      </w:r>
      <w:r>
        <w:rPr>
          <w:rFonts w:ascii="仿宋" w:eastAsia="仿宋" w:hAnsi="仿宋" w:hint="eastAsia"/>
          <w:color w:val="212121"/>
          <w:kern w:val="2"/>
          <w:lang w:eastAsia="zh-CN"/>
        </w:rPr>
        <w:t>全力贯彻落实</w:t>
      </w:r>
      <w:r w:rsidRPr="00F927AC">
        <w:rPr>
          <w:rFonts w:ascii="仿宋" w:eastAsia="仿宋" w:hAnsi="仿宋"/>
          <w:color w:val="070708"/>
          <w:kern w:val="2"/>
          <w:lang w:eastAsia="zh-CN"/>
        </w:rPr>
        <w:t>《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陕西省数字政府</w:t>
      </w:r>
      <w:r w:rsidRPr="00F927AC">
        <w:rPr>
          <w:rFonts w:ascii="仿宋" w:eastAsia="仿宋" w:hAnsi="仿宋"/>
          <w:color w:val="414142"/>
          <w:kern w:val="2"/>
          <w:lang w:eastAsia="zh-CN"/>
        </w:rPr>
        <w:t>建设“十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四五”规划</w:t>
      </w:r>
      <w:r w:rsidRPr="00F927AC">
        <w:rPr>
          <w:rFonts w:ascii="仿宋" w:eastAsia="仿宋" w:hAnsi="仿宋"/>
          <w:color w:val="070708"/>
          <w:kern w:val="2"/>
          <w:lang w:eastAsia="zh-CN"/>
        </w:rPr>
        <w:t>》</w:t>
      </w:r>
      <w:r>
        <w:rPr>
          <w:rFonts w:ascii="仿宋" w:eastAsia="仿宋" w:hAnsi="仿宋" w:hint="eastAsia"/>
          <w:color w:val="59595B"/>
          <w:kern w:val="2"/>
          <w:lang w:eastAsia="zh-CN"/>
        </w:rPr>
        <w:t>，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强化数</w:t>
      </w:r>
      <w:r w:rsidRPr="00F927AC">
        <w:rPr>
          <w:rFonts w:ascii="仿宋" w:eastAsia="仿宋" w:hAnsi="仿宋"/>
          <w:color w:val="414142"/>
          <w:kern w:val="2"/>
          <w:lang w:eastAsia="zh-CN"/>
        </w:rPr>
        <w:t>字</w:t>
      </w:r>
      <w:proofErr w:type="gramStart"/>
      <w:r w:rsidRPr="00F927AC">
        <w:rPr>
          <w:rFonts w:ascii="仿宋" w:eastAsia="仿宋" w:hAnsi="仿宋"/>
          <w:color w:val="414142"/>
          <w:kern w:val="2"/>
          <w:lang w:eastAsia="zh-CN"/>
        </w:rPr>
        <w:t>政府云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网体系</w:t>
      </w:r>
      <w:proofErr w:type="gramEnd"/>
      <w:r w:rsidRPr="00F927AC">
        <w:rPr>
          <w:rFonts w:ascii="仿宋" w:eastAsia="仿宋" w:hAnsi="仿宋"/>
          <w:color w:val="212121"/>
          <w:kern w:val="2"/>
          <w:lang w:eastAsia="zh-CN"/>
        </w:rPr>
        <w:t>建设，</w:t>
      </w:r>
      <w:r>
        <w:rPr>
          <w:rFonts w:ascii="仿宋" w:eastAsia="仿宋" w:hAnsi="仿宋" w:hint="eastAsia"/>
          <w:color w:val="212121"/>
          <w:kern w:val="2"/>
          <w:lang w:eastAsia="zh-CN"/>
        </w:rPr>
        <w:t>完善</w:t>
      </w:r>
      <w:r>
        <w:rPr>
          <w:rFonts w:ascii="仿宋" w:eastAsia="仿宋" w:hAnsi="仿宋" w:hint="eastAsia"/>
          <w:color w:val="313133"/>
          <w:kern w:val="2"/>
          <w:lang w:eastAsia="zh-CN"/>
        </w:rPr>
        <w:t>市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级政务大数据平台，数字政府网络安全监测预警态势感知平台和运营协调指挥平台</w:t>
      </w:r>
      <w:r>
        <w:rPr>
          <w:rFonts w:ascii="仿宋" w:eastAsia="仿宋" w:hAnsi="仿宋"/>
          <w:color w:val="313133"/>
          <w:kern w:val="2"/>
          <w:lang w:eastAsia="zh-CN"/>
        </w:rPr>
        <w:t>取得新成效</w:t>
      </w:r>
      <w:r w:rsidRPr="00F927AC">
        <w:rPr>
          <w:rFonts w:ascii="仿宋" w:eastAsia="仿宋" w:hAnsi="仿宋"/>
          <w:color w:val="59595B"/>
          <w:kern w:val="2"/>
          <w:lang w:eastAsia="zh-CN"/>
        </w:rPr>
        <w:t>。</w:t>
      </w:r>
      <w:r>
        <w:rPr>
          <w:rFonts w:ascii="仿宋" w:eastAsia="仿宋" w:hAnsi="仿宋" w:hint="eastAsia"/>
          <w:color w:val="212121"/>
          <w:kern w:val="2"/>
          <w:lang w:eastAsia="zh-CN"/>
        </w:rPr>
        <w:t>依托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“秦政通”一体化协同</w:t>
      </w:r>
      <w:r>
        <w:rPr>
          <w:rFonts w:ascii="仿宋" w:eastAsia="仿宋" w:hAnsi="仿宋"/>
          <w:color w:val="313133"/>
          <w:kern w:val="2"/>
          <w:lang w:eastAsia="zh-CN"/>
        </w:rPr>
        <w:t>办公平台，逐步实现全</w:t>
      </w:r>
      <w:r>
        <w:rPr>
          <w:rFonts w:ascii="仿宋" w:eastAsia="仿宋" w:hAnsi="仿宋" w:hint="eastAsia"/>
          <w:color w:val="313133"/>
          <w:kern w:val="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lang w:eastAsia="zh-CN"/>
        </w:rPr>
        <w:t>公务人员全覆盖；</w:t>
      </w:r>
      <w:r>
        <w:rPr>
          <w:rFonts w:ascii="仿宋" w:eastAsia="仿宋" w:hAnsi="仿宋" w:hint="eastAsia"/>
          <w:color w:val="313133"/>
          <w:kern w:val="2"/>
          <w:lang w:eastAsia="zh-CN"/>
        </w:rPr>
        <w:t>运用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“秦务员”</w:t>
      </w:r>
      <w:r w:rsidRPr="00F927AC">
        <w:rPr>
          <w:rFonts w:ascii="仿宋" w:eastAsia="仿宋" w:hAnsi="仿宋"/>
          <w:color w:val="414142"/>
          <w:kern w:val="2"/>
          <w:lang w:eastAsia="zh-CN"/>
        </w:rPr>
        <w:t>一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体化政务服务平台，切实提升政务服务效能</w:t>
      </w:r>
      <w:r w:rsidRPr="00F927AC">
        <w:rPr>
          <w:rFonts w:ascii="仿宋" w:eastAsia="仿宋" w:hAnsi="仿宋"/>
          <w:color w:val="414142"/>
          <w:kern w:val="2"/>
          <w:lang w:eastAsia="zh-CN"/>
        </w:rPr>
        <w:t>。</w:t>
      </w:r>
      <w:r w:rsidRPr="00F927AC">
        <w:rPr>
          <w:rFonts w:ascii="仿宋" w:eastAsia="仿宋" w:hAnsi="仿宋"/>
          <w:color w:val="070708"/>
          <w:kern w:val="2"/>
          <w:lang w:eastAsia="zh-CN"/>
        </w:rPr>
        <w:t>［</w:t>
      </w:r>
      <w:proofErr w:type="gramStart"/>
      <w:r>
        <w:rPr>
          <w:rFonts w:ascii="仿宋" w:eastAsia="仿宋" w:hAnsi="仿宋" w:hint="eastAsia"/>
          <w:color w:val="212121"/>
          <w:kern w:val="2"/>
          <w:lang w:eastAsia="zh-CN"/>
        </w:rPr>
        <w:t>市委网信办</w:t>
      </w:r>
      <w:proofErr w:type="gramEnd"/>
      <w:r w:rsidRPr="00F927AC">
        <w:rPr>
          <w:rFonts w:ascii="仿宋" w:eastAsia="仿宋" w:hAnsi="仿宋"/>
          <w:color w:val="414142"/>
          <w:kern w:val="2"/>
          <w:lang w:eastAsia="zh-CN"/>
        </w:rPr>
        <w:t>牵头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，</w:t>
      </w:r>
      <w:r>
        <w:rPr>
          <w:rFonts w:ascii="仿宋" w:eastAsia="仿宋" w:hAnsi="仿宋" w:hint="eastAsia"/>
          <w:color w:val="0C0C0F"/>
          <w:kern w:val="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配合，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各</w:t>
      </w:r>
      <w:r>
        <w:rPr>
          <w:rFonts w:ascii="仿宋" w:eastAsia="仿宋" w:hAnsi="仿宋" w:hint="eastAsia"/>
          <w:color w:val="212121"/>
          <w:kern w:val="2"/>
          <w:lang w:eastAsia="zh-CN"/>
        </w:rPr>
        <w:t>县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（市</w:t>
      </w:r>
      <w:r>
        <w:rPr>
          <w:rFonts w:ascii="仿宋" w:eastAsia="仿宋" w:hAnsi="仿宋" w:hint="eastAsia"/>
          <w:color w:val="212121"/>
          <w:kern w:val="2"/>
          <w:lang w:eastAsia="zh-CN"/>
        </w:rPr>
        <w:t>、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lang w:eastAsia="zh-CN"/>
        </w:rPr>
        <w:t>］</w:t>
      </w:r>
    </w:p>
    <w:p w:rsidR="0069771A" w:rsidRPr="00F927AC" w:rsidRDefault="0069771A" w:rsidP="0069771A">
      <w:pPr>
        <w:pStyle w:val="a3"/>
        <w:spacing w:line="560" w:lineRule="exact"/>
        <w:ind w:firstLineChars="200" w:firstLine="643"/>
        <w:jc w:val="both"/>
        <w:rPr>
          <w:rFonts w:ascii="仿宋" w:eastAsia="仿宋" w:hAnsi="仿宋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lang w:eastAsia="zh-CN"/>
        </w:rPr>
        <w:t>23.</w:t>
      </w:r>
      <w:r w:rsidRPr="00F927AC">
        <w:rPr>
          <w:rFonts w:ascii="仿宋" w:eastAsia="仿宋" w:hAnsi="仿宋"/>
          <w:b/>
          <w:color w:val="070708"/>
          <w:kern w:val="2"/>
          <w:lang w:eastAsia="zh-CN"/>
        </w:rPr>
        <w:t>持续深化</w:t>
      </w:r>
      <w:r w:rsidRPr="00F927AC">
        <w:rPr>
          <w:rFonts w:ascii="仿宋" w:eastAsia="仿宋" w:hAnsi="仿宋" w:hint="eastAsia"/>
          <w:b/>
          <w:color w:val="212121"/>
          <w:kern w:val="2"/>
          <w:lang w:eastAsia="zh-CN"/>
        </w:rPr>
        <w:t>“</w:t>
      </w:r>
      <w:r w:rsidRPr="00F927AC">
        <w:rPr>
          <w:rFonts w:ascii="仿宋" w:eastAsia="仿宋" w:hAnsi="仿宋"/>
          <w:b/>
          <w:color w:val="070708"/>
          <w:kern w:val="2"/>
          <w:lang w:eastAsia="zh-CN"/>
        </w:rPr>
        <w:t>一件事一次办</w:t>
      </w:r>
      <w:r w:rsidRPr="00F927AC">
        <w:rPr>
          <w:rFonts w:ascii="仿宋" w:eastAsia="仿宋" w:hAnsi="仿宋" w:hint="eastAsia"/>
          <w:b/>
          <w:color w:val="212121"/>
          <w:kern w:val="2"/>
          <w:lang w:eastAsia="zh-CN"/>
        </w:rPr>
        <w:t>”</w:t>
      </w:r>
      <w:r w:rsidRPr="00F927AC">
        <w:rPr>
          <w:rFonts w:ascii="仿宋" w:eastAsia="仿宋" w:hAnsi="仿宋"/>
          <w:b/>
          <w:color w:val="070708"/>
          <w:kern w:val="2"/>
          <w:lang w:eastAsia="zh-CN"/>
        </w:rPr>
        <w:t>。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完善“一件事一次办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”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工作机制，实现全事项上线、全流程运转、全区域点亮</w:t>
      </w:r>
      <w:r w:rsidRPr="00F927AC">
        <w:rPr>
          <w:rFonts w:ascii="仿宋" w:eastAsia="仿宋" w:hAnsi="仿宋"/>
          <w:color w:val="59595B"/>
          <w:kern w:val="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围绕企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业和个人全生命周期重要阶段，建立“一件事一次办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”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动态更</w:t>
      </w:r>
      <w:r w:rsidRPr="00F927AC">
        <w:rPr>
          <w:rFonts w:ascii="仿宋" w:eastAsia="仿宋" w:hAnsi="仿宋"/>
          <w:color w:val="414142"/>
          <w:kern w:val="2"/>
          <w:lang w:eastAsia="zh-CN"/>
        </w:rPr>
        <w:t>新机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制，2023年新增一批集成办理事项，大幅减时间、减环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节、减材料、减跑动，推动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“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就近办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”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“智慧办</w:t>
      </w:r>
      <w:r w:rsidRPr="00F927AC">
        <w:rPr>
          <w:rFonts w:ascii="仿宋" w:eastAsia="仿宋" w:hAnsi="仿宋" w:hint="eastAsia"/>
          <w:color w:val="212121"/>
          <w:kern w:val="2"/>
          <w:lang w:eastAsia="zh-CN"/>
        </w:rPr>
        <w:t>”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“免证办</w:t>
      </w:r>
      <w:r w:rsidRPr="00F927AC">
        <w:rPr>
          <w:rFonts w:ascii="仿宋" w:eastAsia="仿宋" w:hAnsi="仿宋" w:hint="eastAsia"/>
          <w:color w:val="212121"/>
          <w:kern w:val="2"/>
          <w:lang w:eastAsia="zh-CN"/>
        </w:rPr>
        <w:t>”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和“承诺办＂，进一步提高企业群众办事的体验感和获得感。</w:t>
      </w:r>
      <w:r w:rsidRPr="00F927AC">
        <w:rPr>
          <w:rFonts w:ascii="仿宋" w:eastAsia="仿宋" w:hAnsi="仿宋"/>
          <w:color w:val="070708"/>
          <w:kern w:val="2"/>
          <w:lang w:eastAsia="zh-CN"/>
        </w:rPr>
        <w:t>［</w:t>
      </w:r>
      <w:r>
        <w:rPr>
          <w:rFonts w:ascii="仿宋" w:eastAsia="仿宋" w:hAnsi="仿宋" w:hint="eastAsia"/>
          <w:color w:val="232323"/>
          <w:kern w:val="2"/>
          <w:lang w:eastAsia="zh-CN"/>
        </w:rPr>
        <w:t>市行政</w:t>
      </w:r>
      <w:proofErr w:type="gramStart"/>
      <w:r>
        <w:rPr>
          <w:rFonts w:ascii="仿宋" w:eastAsia="仿宋" w:hAnsi="仿宋"/>
          <w:color w:val="232323"/>
          <w:kern w:val="2"/>
          <w:lang w:eastAsia="zh-CN"/>
        </w:rPr>
        <w:t>审批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局</w:t>
      </w:r>
      <w:proofErr w:type="gramEnd"/>
      <w:r w:rsidRPr="00F927AC">
        <w:rPr>
          <w:rFonts w:ascii="仿宋" w:eastAsia="仿宋" w:hAnsi="仿宋"/>
          <w:color w:val="232323"/>
          <w:kern w:val="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lang w:eastAsia="zh-CN"/>
        </w:rPr>
        <w:t>配合，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各</w:t>
      </w:r>
      <w:r>
        <w:rPr>
          <w:rFonts w:ascii="仿宋" w:eastAsia="仿宋" w:hAnsi="仿宋" w:hint="eastAsia"/>
          <w:color w:val="232323"/>
          <w:kern w:val="2"/>
          <w:lang w:eastAsia="zh-CN"/>
        </w:rPr>
        <w:t>县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（市</w:t>
      </w:r>
      <w:r>
        <w:rPr>
          <w:rFonts w:ascii="仿宋" w:eastAsia="仿宋" w:hAnsi="仿宋" w:hint="eastAsia"/>
          <w:color w:val="232323"/>
          <w:kern w:val="2"/>
          <w:lang w:eastAsia="zh-CN"/>
        </w:rPr>
        <w:t>、</w:t>
      </w:r>
      <w:r w:rsidRPr="00F927AC">
        <w:rPr>
          <w:rFonts w:ascii="仿宋" w:eastAsia="仿宋" w:hAnsi="仿宋"/>
          <w:color w:val="232323"/>
          <w:kern w:val="2"/>
          <w:lang w:eastAsia="zh-CN"/>
        </w:rPr>
        <w:lastRenderedPageBreak/>
        <w:t>区）负责</w:t>
      </w:r>
      <w:r w:rsidRPr="00F927AC">
        <w:rPr>
          <w:rFonts w:ascii="仿宋" w:eastAsia="仿宋" w:hAnsi="仿宋" w:hint="eastAsia"/>
          <w:color w:val="070708"/>
          <w:kern w:val="2"/>
          <w:lang w:eastAsia="zh-CN"/>
        </w:rPr>
        <w:t>］</w:t>
      </w:r>
    </w:p>
    <w:p w:rsidR="0069771A" w:rsidRPr="00F927AC" w:rsidRDefault="0069771A" w:rsidP="0069771A">
      <w:pPr>
        <w:tabs>
          <w:tab w:val="left" w:pos="1508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24.</w:t>
      </w:r>
      <w:r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营造公平</w:t>
      </w:r>
      <w:r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竞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争市场环境。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推进包容审慎监管，严格遵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守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《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中华人民共和国行政处罚法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》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规定</w:t>
      </w:r>
      <w:r w:rsidRPr="00F927AC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探索推行轻微违法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行为首次免罚、“</w:t>
      </w:r>
      <w:r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沙盒监管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、触发式监管等模式。</w:t>
      </w:r>
      <w:r w:rsidRPr="007F43CF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围绕全面深化推行行政执法公示制度、执法全过程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记录制度、重大执法决定法制审核制度，打造“全方位执法留痕城市”。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全面落实公平竞争审查制度及其实施细则。强化平台经济领域反垄断监管服务，建立常态化举报调查、问题主动发现机制</w:t>
      </w:r>
      <w:r w:rsidRPr="00F927AC">
        <w:rPr>
          <w:rFonts w:ascii="仿宋" w:eastAsia="仿宋" w:hAnsi="仿宋"/>
          <w:color w:val="565657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市司法局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市场监管局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、市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发展改革委配合，各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pStyle w:val="a4"/>
        <w:tabs>
          <w:tab w:val="left" w:pos="1504"/>
          <w:tab w:val="left" w:pos="3011"/>
        </w:tabs>
        <w:spacing w:line="560" w:lineRule="exact"/>
        <w:ind w:left="0" w:firstLineChars="196" w:firstLine="627"/>
        <w:jc w:val="both"/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color w:val="070708"/>
          <w:kern w:val="2"/>
          <w:sz w:val="32"/>
          <w:szCs w:val="32"/>
          <w:lang w:eastAsia="zh-CN"/>
        </w:rPr>
        <w:t>25.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深化市场监管。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进一步提高“双随机、</w:t>
      </w:r>
      <w:proofErr w:type="gramStart"/>
      <w:r w:rsidRPr="00F927AC">
        <w:rPr>
          <w:rFonts w:ascii="仿宋" w:eastAsia="仿宋" w:hAnsi="仿宋"/>
          <w:color w:val="565657"/>
          <w:kern w:val="2"/>
          <w:sz w:val="32"/>
          <w:szCs w:val="32"/>
          <w:lang w:eastAsia="zh-CN"/>
        </w:rPr>
        <w:t>一</w:t>
      </w:r>
      <w:proofErr w:type="gramEnd"/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公开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检查事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项覆盖率，除特殊行业、重点领域外，原则上所有日常涉</w:t>
      </w:r>
      <w:proofErr w:type="gramStart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企行政</w:t>
      </w:r>
      <w:proofErr w:type="gramEnd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检查都通过“双随机、</w:t>
      </w:r>
      <w:proofErr w:type="gramStart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一</w:t>
      </w:r>
      <w:proofErr w:type="gramEnd"/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公开”方式进行。明晰监管执法边界，压缩自由裁量空间，最大限度减少对市场主体正常生产经营活动的影响</w:t>
      </w:r>
      <w:r w:rsidRPr="00F927AC">
        <w:rPr>
          <w:rFonts w:ascii="仿宋" w:eastAsia="仿宋" w:hAnsi="仿宋"/>
          <w:color w:val="565657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加强重点领域信用监管，完善守信激励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和失信惩戒措施。加快在市场监管、税收管理、进出口等领域建立健全信用分级分类监管制度，依据风险高低实施差异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化监管。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市场监管局牵头，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发展</w:t>
      </w:r>
      <w:r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改革委、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税务局、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渭南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海关配合，各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］</w:t>
      </w:r>
    </w:p>
    <w:p w:rsidR="0069771A" w:rsidRPr="009C22F4" w:rsidRDefault="0069771A" w:rsidP="0069771A">
      <w:pPr>
        <w:pStyle w:val="a4"/>
        <w:tabs>
          <w:tab w:val="left" w:pos="1499"/>
        </w:tabs>
        <w:spacing w:line="560" w:lineRule="exact"/>
        <w:ind w:left="0" w:firstLineChars="200" w:firstLine="643"/>
        <w:jc w:val="both"/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26.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加强知识产权保护。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引导创新主体和市场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主体提升专利创造质量。加强专利代理行业监管，严厉打击非正常专利申请代理和无资质专利代理行为。依法查处违法使用商标行为，严厉打击恶意注册商标行为。强化多元化解知识产权纠纷能力，加强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海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外知识产权纠纷应对指导。［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市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市场监管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lastRenderedPageBreak/>
        <w:t>局</w:t>
      </w:r>
      <w:r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牵头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，市中级法院、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市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司法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等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配合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，各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县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（市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、</w:t>
      </w:r>
      <w:r w:rsidRPr="009C22F4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区）负责</w:t>
      </w:r>
      <w:r w:rsidRPr="009C22F4">
        <w:rPr>
          <w:rFonts w:ascii="仿宋" w:eastAsia="仿宋" w:hAnsi="仿宋" w:hint="eastAsia"/>
          <w:color w:val="36363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498"/>
          <w:tab w:val="left" w:pos="7149"/>
          <w:tab w:val="left" w:pos="7486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27.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涵养创新创业生态。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加快建设</w:t>
      </w:r>
      <w:proofErr w:type="gramStart"/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秦创原</w:t>
      </w:r>
      <w:proofErr w:type="gramEnd"/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（渭南）创新驱动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平台，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落实创新人才攀登计划，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打造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“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科学家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+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工程师</w:t>
      </w:r>
      <w:r w:rsidRPr="00F927AC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”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队伍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，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深化科技成果转化“三项改革”，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继续在人才引进、分类评价等方面大胆探索，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狠抓提升</w:t>
      </w:r>
      <w:r w:rsidRPr="00B8307A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渭南在</w:t>
      </w:r>
      <w:proofErr w:type="gramStart"/>
      <w:r w:rsidRPr="00B8307A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秦创原</w:t>
      </w:r>
      <w:proofErr w:type="gramEnd"/>
      <w:r w:rsidRPr="00B8307A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平台</w:t>
      </w:r>
      <w:r w:rsidRPr="00B8307A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入库</w:t>
      </w:r>
      <w:r w:rsidRPr="00B8307A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企业数量，入库科技型中小企业达到</w:t>
      </w:r>
      <w:r w:rsidRPr="00B8307A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460家</w:t>
      </w:r>
      <w:r w:rsidRPr="00B8307A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，新增高新技术企业</w:t>
      </w:r>
      <w:r w:rsidRPr="00B8307A"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60</w:t>
      </w:r>
      <w:r w:rsidRPr="00B8307A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家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，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打造“乔木</w:t>
      </w:r>
      <w:r w:rsidRPr="00F927AC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参天、“灌木</w:t>
      </w:r>
      <w:r w:rsidRPr="00F927AC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”茁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壮、“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苗木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葱郁的创新生态</w:t>
      </w:r>
      <w:r w:rsidRPr="00F927AC">
        <w:rPr>
          <w:rFonts w:ascii="仿宋" w:eastAsia="仿宋" w:hAnsi="仿宋"/>
          <w:color w:val="4F4F50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科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技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局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、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发展改革委牵头，</w:t>
      </w:r>
      <w:r w:rsidRPr="00CF2A76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级有关单位配合，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488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</w:pPr>
      <w:r w:rsidRPr="00987B53">
        <w:rPr>
          <w:rFonts w:ascii="仿宋" w:eastAsia="仿宋" w:hAnsi="仿宋" w:hint="eastAsia"/>
          <w:b/>
          <w:color w:val="050507"/>
          <w:kern w:val="2"/>
          <w:sz w:val="32"/>
          <w:szCs w:val="32"/>
          <w:lang w:eastAsia="zh-CN"/>
        </w:rPr>
        <w:t>28.</w:t>
      </w:r>
      <w:r w:rsidRPr="00987B53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创建</w:t>
      </w:r>
      <w:r w:rsidRPr="00F927AC">
        <w:rPr>
          <w:rFonts w:ascii="仿宋" w:eastAsia="仿宋" w:hAnsi="仿宋"/>
          <w:b/>
          <w:color w:val="050507"/>
          <w:kern w:val="2"/>
          <w:sz w:val="32"/>
          <w:szCs w:val="32"/>
          <w:lang w:eastAsia="zh-CN"/>
        </w:rPr>
        <w:t>一批营商环境创新示范区。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开展营商环境创新示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范区创建活动，督促入选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县（市、区）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完善创建方案，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深化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营商环境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领域改革，在全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建</w:t>
      </w:r>
      <w:r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设</w:t>
      </w:r>
      <w:r w:rsidRPr="00F927AC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一批营商环境创新示范区，更好发挥示范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引领作用。</w:t>
      </w:r>
      <w:r w:rsidRPr="00F927AC">
        <w:rPr>
          <w:rFonts w:ascii="仿宋" w:eastAsia="仿宋" w:hAnsi="仿宋"/>
          <w:color w:val="050507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发展改革委牵头，</w:t>
      </w:r>
      <w:r w:rsidRPr="00CF2A76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级有关单位配合，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12121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12121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 w:hint="eastAsia"/>
          <w:color w:val="050507"/>
          <w:kern w:val="2"/>
          <w:sz w:val="32"/>
          <w:szCs w:val="32"/>
          <w:lang w:eastAsia="zh-CN"/>
        </w:rPr>
        <w:t>］</w:t>
      </w:r>
    </w:p>
    <w:p w:rsidR="0069771A" w:rsidRDefault="0069771A" w:rsidP="0069771A">
      <w:pPr>
        <w:pStyle w:val="a3"/>
        <w:spacing w:line="560" w:lineRule="exact"/>
        <w:ind w:firstLineChars="200" w:firstLine="640"/>
        <w:jc w:val="both"/>
        <w:rPr>
          <w:rFonts w:ascii="楷体" w:eastAsia="楷体" w:hAnsi="楷体"/>
          <w:color w:val="4F4F50"/>
          <w:kern w:val="2"/>
          <w:lang w:eastAsia="zh-CN"/>
        </w:rPr>
      </w:pPr>
      <w:r w:rsidRPr="00F927AC">
        <w:rPr>
          <w:rFonts w:ascii="楷体" w:eastAsia="楷体" w:hAnsi="楷体"/>
          <w:color w:val="212121"/>
          <w:kern w:val="2"/>
          <w:lang w:eastAsia="zh-CN"/>
        </w:rPr>
        <w:t>（五 ）提升政策法规保障水平</w:t>
      </w:r>
      <w:r w:rsidRPr="00F927AC">
        <w:rPr>
          <w:rFonts w:ascii="楷体" w:eastAsia="楷体" w:hAnsi="楷体"/>
          <w:color w:val="4F4F50"/>
          <w:kern w:val="2"/>
          <w:lang w:eastAsia="zh-CN"/>
        </w:rPr>
        <w:t>。</w:t>
      </w:r>
    </w:p>
    <w:p w:rsidR="0069771A" w:rsidRPr="006B43E3" w:rsidRDefault="0069771A" w:rsidP="0069771A">
      <w:pPr>
        <w:pStyle w:val="a3"/>
        <w:spacing w:line="560" w:lineRule="exact"/>
        <w:ind w:firstLineChars="200" w:firstLine="643"/>
        <w:jc w:val="both"/>
        <w:rPr>
          <w:rFonts w:ascii="楷体" w:eastAsia="楷体" w:hAnsi="楷体"/>
          <w:color w:val="4F4F50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050507"/>
          <w:kern w:val="2"/>
          <w:lang w:eastAsia="zh-CN"/>
        </w:rPr>
        <w:t>29.</w:t>
      </w: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落实《优化营商环境条例》。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树牢法治是最好的营商</w:t>
      </w:r>
      <w:r>
        <w:rPr>
          <w:rFonts w:ascii="仿宋" w:eastAsia="仿宋" w:hAnsi="仿宋"/>
          <w:color w:val="313133"/>
          <w:kern w:val="2"/>
          <w:lang w:eastAsia="zh-CN"/>
        </w:rPr>
        <w:t>环境理念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，落实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《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陕西省优化营商环境条例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》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分工方案，开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展条例落实情况督导检查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，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严格</w:t>
      </w:r>
      <w:r>
        <w:rPr>
          <w:rFonts w:ascii="仿宋" w:eastAsia="仿宋" w:hAnsi="仿宋"/>
          <w:color w:val="313133"/>
          <w:kern w:val="2"/>
          <w:lang w:eastAsia="zh-CN"/>
        </w:rPr>
        <w:t>执行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相关重大行政决策和行政规范性文件的合法性审核审查，对行政规范性文件进行全面清理</w:t>
      </w:r>
      <w:r w:rsidRPr="00F927AC">
        <w:rPr>
          <w:rFonts w:ascii="仿宋" w:eastAsia="仿宋" w:hAnsi="仿宋" w:hint="eastAsia"/>
          <w:color w:val="313133"/>
          <w:kern w:val="2"/>
          <w:lang w:eastAsia="zh-CN"/>
        </w:rPr>
        <w:t>，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加快打造法治化营商环境</w:t>
      </w:r>
      <w:r w:rsidRPr="00F927AC">
        <w:rPr>
          <w:rFonts w:ascii="仿宋" w:eastAsia="仿宋" w:hAnsi="仿宋"/>
          <w:color w:val="4F4F50"/>
          <w:kern w:val="2"/>
          <w:lang w:eastAsia="zh-CN"/>
        </w:rPr>
        <w:t>。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［</w:t>
      </w:r>
      <w:r>
        <w:rPr>
          <w:rFonts w:ascii="仿宋" w:eastAsia="仿宋" w:hAnsi="仿宋" w:hint="eastAsia"/>
          <w:color w:val="212121"/>
          <w:kern w:val="2"/>
          <w:lang w:eastAsia="zh-CN"/>
        </w:rPr>
        <w:t>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发展改革委牵头，</w:t>
      </w:r>
      <w:r w:rsidRPr="00CF2A76">
        <w:rPr>
          <w:rFonts w:ascii="仿宋" w:eastAsia="仿宋" w:hAnsi="仿宋" w:hint="eastAsia"/>
          <w:color w:val="313133"/>
          <w:kern w:val="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lang w:eastAsia="zh-CN"/>
        </w:rPr>
        <w:t>级有关单位配合，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各</w:t>
      </w:r>
      <w:r>
        <w:rPr>
          <w:rFonts w:ascii="仿宋" w:eastAsia="仿宋" w:hAnsi="仿宋" w:hint="eastAsia"/>
          <w:color w:val="313133"/>
          <w:kern w:val="2"/>
          <w:lang w:eastAsia="zh-CN"/>
        </w:rPr>
        <w:t>县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（市</w:t>
      </w:r>
      <w:r>
        <w:rPr>
          <w:rFonts w:ascii="仿宋" w:eastAsia="仿宋" w:hAnsi="仿宋" w:hint="eastAsia"/>
          <w:color w:val="313133"/>
          <w:kern w:val="2"/>
          <w:lang w:eastAsia="zh-CN"/>
        </w:rPr>
        <w:t>、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区）负责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］</w:t>
      </w:r>
    </w:p>
    <w:p w:rsidR="0069771A" w:rsidRPr="00F927AC" w:rsidRDefault="0069771A" w:rsidP="0069771A">
      <w:pPr>
        <w:pStyle w:val="a3"/>
        <w:tabs>
          <w:tab w:val="left" w:pos="7805"/>
        </w:tabs>
        <w:spacing w:line="560" w:lineRule="exact"/>
        <w:ind w:firstLineChars="200" w:firstLine="643"/>
        <w:rPr>
          <w:rFonts w:ascii="仿宋" w:eastAsia="仿宋" w:hAnsi="仿宋"/>
          <w:kern w:val="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lang w:eastAsia="zh-CN"/>
        </w:rPr>
        <w:t>30.</w:t>
      </w:r>
      <w:r w:rsidRPr="00F927AC">
        <w:rPr>
          <w:rFonts w:ascii="仿宋" w:eastAsia="仿宋" w:hAnsi="仿宋"/>
          <w:b/>
          <w:color w:val="050507"/>
          <w:kern w:val="2"/>
          <w:lang w:eastAsia="zh-CN"/>
        </w:rPr>
        <w:t>继续抓好集中治理拖欠市场主体账款行为。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严格执行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《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政府投资条例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》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，防止边清边欠、前清后欠</w:t>
      </w:r>
      <w:r w:rsidRPr="00F927AC">
        <w:rPr>
          <w:rFonts w:ascii="仿宋" w:eastAsia="仿宋" w:hAnsi="仿宋"/>
          <w:color w:val="4F4F50"/>
          <w:kern w:val="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进一步落</w:t>
      </w:r>
      <w:r w:rsidRPr="00F927AC">
        <w:rPr>
          <w:rFonts w:ascii="仿宋" w:eastAsia="仿宋" w:hAnsi="仿宋"/>
          <w:color w:val="212121"/>
          <w:kern w:val="2"/>
          <w:lang w:eastAsia="zh-CN"/>
        </w:rPr>
        <w:lastRenderedPageBreak/>
        <w:t>实国务院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《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保障中小企业款项支付条例</w:t>
      </w:r>
      <w:r w:rsidRPr="00F927AC">
        <w:rPr>
          <w:rFonts w:ascii="仿宋" w:eastAsia="仿宋" w:hAnsi="仿宋"/>
          <w:color w:val="050507"/>
          <w:kern w:val="2"/>
          <w:lang w:eastAsia="zh-CN"/>
        </w:rPr>
        <w:t>》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，深化防范和化解拖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欠中小企业</w:t>
      </w:r>
      <w:proofErr w:type="gramStart"/>
      <w:r w:rsidRPr="00F927AC">
        <w:rPr>
          <w:rFonts w:ascii="仿宋" w:eastAsia="仿宋" w:hAnsi="仿宋"/>
          <w:color w:val="313133"/>
          <w:kern w:val="2"/>
          <w:lang w:eastAsia="zh-CN"/>
        </w:rPr>
        <w:t>账款专项</w:t>
      </w:r>
      <w:proofErr w:type="gramEnd"/>
      <w:r w:rsidRPr="00F927AC">
        <w:rPr>
          <w:rFonts w:ascii="仿宋" w:eastAsia="仿宋" w:hAnsi="仿宋"/>
          <w:color w:val="313133"/>
          <w:kern w:val="2"/>
          <w:lang w:eastAsia="zh-CN"/>
        </w:rPr>
        <w:t>行动，加大清偿存量欠款工作力度</w:t>
      </w:r>
      <w:r w:rsidRPr="00F927AC">
        <w:rPr>
          <w:rFonts w:ascii="仿宋" w:eastAsia="仿宋" w:hAnsi="仿宋"/>
          <w:color w:val="4F4F50"/>
          <w:kern w:val="2"/>
          <w:lang w:eastAsia="zh-CN"/>
        </w:rPr>
        <w:t>。</w:t>
      </w:r>
      <w:r w:rsidRPr="00F927AC">
        <w:rPr>
          <w:rFonts w:ascii="仿宋" w:eastAsia="仿宋" w:hAnsi="仿宋"/>
          <w:color w:val="212121"/>
          <w:kern w:val="2"/>
          <w:lang w:eastAsia="zh-CN"/>
        </w:rPr>
        <w:t>建</w:t>
      </w:r>
      <w:r w:rsidRPr="00F927AC">
        <w:rPr>
          <w:rFonts w:ascii="仿宋" w:eastAsia="仿宋" w:hAnsi="仿宋"/>
          <w:color w:val="313133"/>
          <w:kern w:val="2"/>
          <w:lang w:eastAsia="zh-CN"/>
        </w:rPr>
        <w:t>立快立、快审、</w:t>
      </w:r>
      <w:proofErr w:type="gramStart"/>
      <w:r w:rsidRPr="00F927AC">
        <w:rPr>
          <w:rFonts w:ascii="仿宋" w:eastAsia="仿宋" w:hAnsi="仿宋"/>
          <w:color w:val="313133"/>
          <w:kern w:val="2"/>
          <w:lang w:eastAsia="zh-CN"/>
        </w:rPr>
        <w:t>快执机制</w:t>
      </w:r>
      <w:proofErr w:type="gramEnd"/>
      <w:r w:rsidRPr="00F927AC">
        <w:rPr>
          <w:rFonts w:ascii="仿宋" w:eastAsia="仿宋" w:hAnsi="仿宋"/>
          <w:color w:val="313133"/>
          <w:kern w:val="2"/>
          <w:lang w:eastAsia="zh-CN"/>
        </w:rPr>
        <w:t>，确保进入司法程序的中小企业账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款及时得到支付，统筹司法、行政手段严惩新增拖欠行为</w:t>
      </w:r>
      <w:r w:rsidRPr="00F927AC">
        <w:rPr>
          <w:rFonts w:ascii="仿宋" w:eastAsia="仿宋" w:hAnsi="仿宋"/>
          <w:color w:val="4F4F52"/>
          <w:kern w:val="2"/>
          <w:lang w:eastAsia="zh-CN"/>
        </w:rPr>
        <w:t>。</w:t>
      </w:r>
      <w:r w:rsidRPr="00F927AC">
        <w:rPr>
          <w:rFonts w:ascii="仿宋" w:eastAsia="仿宋" w:hAnsi="仿宋" w:hint="eastAsia"/>
          <w:kern w:val="2"/>
          <w:lang w:eastAsia="zh-CN"/>
        </w:rPr>
        <w:t>[</w:t>
      </w:r>
      <w:r>
        <w:rPr>
          <w:rFonts w:ascii="仿宋" w:eastAsia="仿宋" w:hAnsi="仿宋" w:hint="eastAsia"/>
          <w:color w:val="232323"/>
          <w:kern w:val="2"/>
          <w:lang w:eastAsia="zh-CN"/>
        </w:rPr>
        <w:t>市</w:t>
      </w:r>
      <w:r>
        <w:rPr>
          <w:rFonts w:ascii="仿宋" w:eastAsia="仿宋" w:hAnsi="仿宋"/>
          <w:color w:val="232323"/>
          <w:kern w:val="2"/>
          <w:lang w:eastAsia="zh-CN"/>
        </w:rPr>
        <w:t>工业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信</w:t>
      </w:r>
      <w:r>
        <w:rPr>
          <w:rFonts w:ascii="仿宋" w:eastAsia="仿宋" w:hAnsi="仿宋"/>
          <w:color w:val="232323"/>
          <w:kern w:val="2"/>
          <w:lang w:eastAsia="zh-CN"/>
        </w:rPr>
        <w:t>息化</w:t>
      </w:r>
      <w:r>
        <w:rPr>
          <w:rFonts w:ascii="仿宋" w:eastAsia="仿宋" w:hAnsi="仿宋" w:hint="eastAsia"/>
          <w:color w:val="232323"/>
          <w:kern w:val="2"/>
          <w:lang w:eastAsia="zh-CN"/>
        </w:rPr>
        <w:t>局</w:t>
      </w:r>
      <w:r>
        <w:rPr>
          <w:rFonts w:ascii="仿宋" w:eastAsia="仿宋" w:hAnsi="仿宋"/>
          <w:color w:val="232323"/>
          <w:kern w:val="2"/>
          <w:lang w:eastAsia="zh-CN"/>
        </w:rPr>
        <w:t>、</w:t>
      </w:r>
      <w:r>
        <w:rPr>
          <w:rFonts w:ascii="仿宋" w:eastAsia="仿宋" w:hAnsi="仿宋" w:hint="eastAsia"/>
          <w:color w:val="232323"/>
          <w:kern w:val="2"/>
          <w:lang w:eastAsia="zh-CN"/>
        </w:rPr>
        <w:t>市</w:t>
      </w:r>
      <w:r>
        <w:rPr>
          <w:rFonts w:ascii="仿宋" w:eastAsia="仿宋" w:hAnsi="仿宋"/>
          <w:color w:val="232323"/>
          <w:kern w:val="2"/>
          <w:lang w:eastAsia="zh-CN"/>
        </w:rPr>
        <w:t>财政</w:t>
      </w:r>
      <w:r>
        <w:rPr>
          <w:rFonts w:ascii="仿宋" w:eastAsia="仿宋" w:hAnsi="仿宋" w:hint="eastAsia"/>
          <w:color w:val="232323"/>
          <w:kern w:val="2"/>
          <w:lang w:eastAsia="zh-CN"/>
        </w:rPr>
        <w:t>局</w:t>
      </w:r>
      <w:r>
        <w:rPr>
          <w:rFonts w:ascii="仿宋" w:eastAsia="仿宋" w:hAnsi="仿宋"/>
          <w:color w:val="232323"/>
          <w:kern w:val="2"/>
          <w:lang w:eastAsia="zh-CN"/>
        </w:rPr>
        <w:t>、</w:t>
      </w:r>
      <w:r>
        <w:rPr>
          <w:rFonts w:ascii="仿宋" w:eastAsia="仿宋" w:hAnsi="仿宋" w:hint="eastAsia"/>
          <w:color w:val="232323"/>
          <w:kern w:val="2"/>
          <w:lang w:eastAsia="zh-CN"/>
        </w:rPr>
        <w:t>市</w:t>
      </w:r>
      <w:r>
        <w:rPr>
          <w:rFonts w:ascii="仿宋" w:eastAsia="仿宋" w:hAnsi="仿宋"/>
          <w:color w:val="232323"/>
          <w:kern w:val="2"/>
          <w:lang w:eastAsia="zh-CN"/>
        </w:rPr>
        <w:t>国资委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牵头</w:t>
      </w:r>
      <w:r>
        <w:rPr>
          <w:rFonts w:ascii="仿宋" w:eastAsia="仿宋" w:hAnsi="仿宋" w:hint="eastAsia"/>
          <w:color w:val="232323"/>
          <w:kern w:val="2"/>
          <w:lang w:eastAsia="zh-CN"/>
        </w:rPr>
        <w:t>，市中级法院、市</w:t>
      </w:r>
      <w:r>
        <w:rPr>
          <w:rFonts w:ascii="仿宋" w:eastAsia="仿宋" w:hAnsi="仿宋"/>
          <w:color w:val="232323"/>
          <w:kern w:val="2"/>
          <w:lang w:eastAsia="zh-CN"/>
        </w:rPr>
        <w:t>司法</w:t>
      </w:r>
      <w:r>
        <w:rPr>
          <w:rFonts w:ascii="仿宋" w:eastAsia="仿宋" w:hAnsi="仿宋" w:hint="eastAsia"/>
          <w:color w:val="232323"/>
          <w:kern w:val="2"/>
          <w:lang w:eastAsia="zh-CN"/>
        </w:rPr>
        <w:t>局等</w:t>
      </w:r>
      <w:r w:rsidRPr="00CF2A76">
        <w:rPr>
          <w:rFonts w:ascii="仿宋" w:eastAsia="仿宋" w:hAnsi="仿宋" w:hint="eastAsia"/>
          <w:color w:val="313133"/>
          <w:kern w:val="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lang w:eastAsia="zh-CN"/>
        </w:rPr>
        <w:t>级有关单位配合，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各</w:t>
      </w:r>
      <w:r>
        <w:rPr>
          <w:rFonts w:ascii="仿宋" w:eastAsia="仿宋" w:hAnsi="仿宋" w:hint="eastAsia"/>
          <w:color w:val="232323"/>
          <w:kern w:val="2"/>
          <w:lang w:eastAsia="zh-CN"/>
        </w:rPr>
        <w:t>县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（市</w:t>
      </w:r>
      <w:r>
        <w:rPr>
          <w:rFonts w:ascii="仿宋" w:eastAsia="仿宋" w:hAnsi="仿宋" w:hint="eastAsia"/>
          <w:color w:val="232323"/>
          <w:kern w:val="2"/>
          <w:lang w:eastAsia="zh-CN"/>
        </w:rPr>
        <w:t>、</w:t>
      </w:r>
      <w:r w:rsidRPr="00F927AC">
        <w:rPr>
          <w:rFonts w:ascii="仿宋" w:eastAsia="仿宋" w:hAnsi="仿宋"/>
          <w:color w:val="232323"/>
          <w:kern w:val="2"/>
          <w:lang w:eastAsia="zh-CN"/>
        </w:rPr>
        <w:t>区）负责</w:t>
      </w:r>
      <w:r w:rsidRPr="00F927AC">
        <w:rPr>
          <w:rFonts w:ascii="仿宋" w:eastAsia="仿宋" w:hAnsi="仿宋" w:hint="eastAsia"/>
          <w:color w:val="070708"/>
          <w:kern w:val="2"/>
          <w:lang w:eastAsia="zh-CN"/>
        </w:rPr>
        <w:t>]</w:t>
      </w:r>
    </w:p>
    <w:p w:rsidR="0069771A" w:rsidRPr="00F927AC" w:rsidRDefault="0069771A" w:rsidP="0069771A">
      <w:pPr>
        <w:tabs>
          <w:tab w:val="left" w:pos="1505"/>
        </w:tabs>
        <w:spacing w:line="560" w:lineRule="exact"/>
        <w:ind w:firstLineChars="200" w:firstLine="643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31.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畅通投诉举报渠道。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用好营商环境投诉举报处理办法和营商环境特约监督员制度，健全工作推进机制，加强营商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环境问题线索转办督办，及时发现问题、整改问题，切实保障市场主体合法权益。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发展改革委牵头，</w:t>
      </w:r>
      <w:r w:rsidRPr="00CF2A76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级有关单位配合，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区）负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责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tabs>
          <w:tab w:val="left" w:pos="1507"/>
          <w:tab w:val="left" w:pos="6126"/>
          <w:tab w:val="left" w:pos="8193"/>
        </w:tabs>
        <w:spacing w:line="560" w:lineRule="exact"/>
        <w:ind w:firstLineChars="200" w:firstLine="643"/>
        <w:jc w:val="both"/>
        <w:rPr>
          <w:rFonts w:ascii="仿宋" w:eastAsia="仿宋" w:hAnsi="仿宋"/>
          <w:kern w:val="2"/>
          <w:sz w:val="32"/>
          <w:szCs w:val="32"/>
          <w:lang w:eastAsia="zh-CN"/>
        </w:rPr>
      </w:pPr>
      <w:r w:rsidRPr="00987B53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32.</w:t>
      </w:r>
      <w:r w:rsidRPr="00F927AC">
        <w:rPr>
          <w:rFonts w:ascii="仿宋" w:eastAsia="仿宋" w:hAnsi="仿宋"/>
          <w:b/>
          <w:color w:val="070708"/>
          <w:kern w:val="2"/>
          <w:sz w:val="32"/>
          <w:szCs w:val="32"/>
          <w:lang w:eastAsia="zh-CN"/>
        </w:rPr>
        <w:t>规范开展营商环境评价。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配合省发展改革委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开展2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0</w:t>
      </w:r>
      <w:r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23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年营商环境第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三方评价</w:t>
      </w:r>
      <w:r w:rsidRPr="00F927AC">
        <w:rPr>
          <w:rFonts w:ascii="仿宋" w:eastAsia="仿宋" w:hAnsi="仿宋"/>
          <w:color w:val="4F4F52"/>
          <w:kern w:val="2"/>
          <w:sz w:val="32"/>
          <w:szCs w:val="32"/>
          <w:lang w:eastAsia="zh-CN"/>
        </w:rPr>
        <w:t>。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根据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评价结果，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对于存在的问题，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建立</w:t>
      </w:r>
      <w:proofErr w:type="gramStart"/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整改台</w:t>
      </w:r>
      <w:proofErr w:type="gramEnd"/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帐，贯彻</w:t>
      </w:r>
      <w:r w:rsidRPr="00F927AC">
        <w:rPr>
          <w:rFonts w:ascii="仿宋" w:eastAsia="仿宋" w:hAnsi="仿宋"/>
          <w:color w:val="363638"/>
          <w:kern w:val="2"/>
          <w:sz w:val="32"/>
          <w:szCs w:val="32"/>
          <w:lang w:eastAsia="zh-CN"/>
        </w:rPr>
        <w:t>以评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促改、</w:t>
      </w:r>
      <w:proofErr w:type="gramStart"/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以评促建</w:t>
      </w:r>
      <w:proofErr w:type="gramEnd"/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机制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发展改革委牵头，</w:t>
      </w:r>
      <w:r w:rsidRPr="00CF2A76">
        <w:rPr>
          <w:rFonts w:ascii="仿宋" w:eastAsia="仿宋" w:hAnsi="仿宋" w:hint="eastAsia"/>
          <w:color w:val="313133"/>
          <w:kern w:val="2"/>
          <w:sz w:val="32"/>
          <w:szCs w:val="32"/>
          <w:lang w:eastAsia="zh-CN"/>
        </w:rPr>
        <w:t>市</w:t>
      </w:r>
      <w:r w:rsidRPr="00CF2A76">
        <w:rPr>
          <w:rFonts w:ascii="仿宋" w:eastAsia="仿宋" w:hAnsi="仿宋"/>
          <w:color w:val="313133"/>
          <w:kern w:val="2"/>
          <w:sz w:val="32"/>
          <w:szCs w:val="32"/>
          <w:lang w:eastAsia="zh-CN"/>
        </w:rPr>
        <w:t>级有关单位配合，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70708"/>
          <w:kern w:val="2"/>
          <w:sz w:val="32"/>
          <w:szCs w:val="32"/>
          <w:lang w:eastAsia="zh-CN"/>
        </w:rPr>
        <w:t>］</w:t>
      </w:r>
    </w:p>
    <w:p w:rsidR="0069771A" w:rsidRPr="00987B53" w:rsidRDefault="0069771A" w:rsidP="0069771A">
      <w:pPr>
        <w:tabs>
          <w:tab w:val="left" w:pos="1509"/>
          <w:tab w:val="left" w:pos="7192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</w:pPr>
      <w:r w:rsidRPr="00987B53">
        <w:rPr>
          <w:rFonts w:ascii="仿宋" w:eastAsia="仿宋" w:hAnsi="仿宋" w:hint="eastAsia"/>
          <w:b/>
          <w:color w:val="070708"/>
          <w:kern w:val="2"/>
          <w:sz w:val="32"/>
          <w:szCs w:val="32"/>
          <w:lang w:eastAsia="zh-CN"/>
        </w:rPr>
        <w:t>33.</w:t>
      </w:r>
      <w:r w:rsidRPr="00987B53">
        <w:rPr>
          <w:rFonts w:ascii="仿宋" w:eastAsia="仿宋" w:hAnsi="仿宋"/>
          <w:b/>
          <w:color w:val="232323"/>
          <w:kern w:val="2"/>
          <w:sz w:val="32"/>
          <w:szCs w:val="32"/>
          <w:lang w:eastAsia="zh-CN"/>
        </w:rPr>
        <w:t>落实三年行动计划政策评估。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结合全市营商环境突破年工作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推进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情况，统筹对《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渭南市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优化营商环境三年行动计划 (2021-2023年）》完成情况进行评估。梳理评估中发现的亮点和问题，对亮点工作及时提炼，持续加大宣传力度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，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对存在的问题，迅速督促整改落实。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[市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发展改革委牵头，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市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级有关单位配合，各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县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（市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、</w:t>
      </w:r>
      <w:r w:rsidRPr="00987B53">
        <w:rPr>
          <w:rFonts w:ascii="仿宋" w:eastAsia="仿宋" w:hAnsi="仿宋"/>
          <w:color w:val="232323"/>
          <w:kern w:val="2"/>
          <w:sz w:val="32"/>
          <w:szCs w:val="32"/>
          <w:lang w:eastAsia="zh-CN"/>
        </w:rPr>
        <w:t>区）负责</w:t>
      </w:r>
      <w:r w:rsidRPr="00987B53">
        <w:rPr>
          <w:rFonts w:ascii="仿宋" w:eastAsia="仿宋" w:hAnsi="仿宋" w:hint="eastAsia"/>
          <w:color w:val="232323"/>
          <w:kern w:val="2"/>
          <w:sz w:val="32"/>
          <w:szCs w:val="32"/>
          <w:lang w:eastAsia="zh-CN"/>
        </w:rPr>
        <w:t>]</w:t>
      </w:r>
    </w:p>
    <w:p w:rsidR="0069771A" w:rsidRPr="00F927AC" w:rsidRDefault="0069771A" w:rsidP="0069771A">
      <w:pPr>
        <w:tabs>
          <w:tab w:val="left" w:pos="1680"/>
          <w:tab w:val="left" w:pos="4306"/>
          <w:tab w:val="left" w:pos="7756"/>
          <w:tab w:val="left" w:pos="8210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508"/>
          <w:kern w:val="2"/>
          <w:sz w:val="32"/>
          <w:szCs w:val="32"/>
          <w:lang w:eastAsia="zh-CN"/>
        </w:rPr>
        <w:t>34.</w:t>
      </w:r>
      <w:r w:rsidRPr="00F927AC">
        <w:rPr>
          <w:rFonts w:ascii="仿宋" w:eastAsia="仿宋" w:hAnsi="仿宋"/>
          <w:b/>
          <w:color w:val="070508"/>
          <w:kern w:val="2"/>
          <w:sz w:val="32"/>
          <w:szCs w:val="32"/>
          <w:lang w:eastAsia="zh-CN"/>
        </w:rPr>
        <w:t>开展政策落实障碍清理行动。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认真梳理涉及市场主体、引进项目的减税降费、行政奖励、财政补贴补助等各项优惠政策、产业促进政策、人才支持政策，编制清单、精准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lastRenderedPageBreak/>
        <w:t>推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送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、及时兑现，努力变“企业找政策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为“政策找企业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”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。更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好把握政策实施的时度效，避免相互抵消或合成谬误，确保各项政策同向发力、同频共振。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［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区）负责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］</w:t>
      </w:r>
    </w:p>
    <w:p w:rsidR="0069771A" w:rsidRDefault="0069771A" w:rsidP="0069771A">
      <w:pPr>
        <w:tabs>
          <w:tab w:val="left" w:pos="1581"/>
          <w:tab w:val="left" w:pos="2785"/>
        </w:tabs>
        <w:spacing w:line="560" w:lineRule="exact"/>
        <w:ind w:firstLineChars="200" w:firstLine="643"/>
        <w:jc w:val="both"/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</w:pPr>
      <w:r w:rsidRPr="00F927AC">
        <w:rPr>
          <w:rFonts w:ascii="仿宋" w:eastAsia="仿宋" w:hAnsi="仿宋" w:hint="eastAsia"/>
          <w:b/>
          <w:color w:val="070508"/>
          <w:kern w:val="2"/>
          <w:sz w:val="32"/>
          <w:szCs w:val="32"/>
          <w:lang w:eastAsia="zh-CN"/>
        </w:rPr>
        <w:t>35.</w:t>
      </w:r>
      <w:r w:rsidRPr="00F927AC">
        <w:rPr>
          <w:rFonts w:ascii="仿宋" w:eastAsia="仿宋" w:hAnsi="仿宋"/>
          <w:b/>
          <w:color w:val="070508"/>
          <w:kern w:val="2"/>
          <w:sz w:val="32"/>
          <w:szCs w:val="32"/>
          <w:lang w:eastAsia="zh-CN"/>
        </w:rPr>
        <w:t>深入开展营商环境突出问题专项治理。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在去年开展营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商环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境问题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专</w:t>
      </w:r>
      <w:r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项治理的基础上，紧盯关键少数、重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点领域、重要环节和服务窗口，紧盯普遍存在的、反映强烈的、治而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未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绝的突出问题，</w:t>
      </w:r>
      <w:r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继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续加大专项治理力度，切实解决企业群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众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的</w:t>
      </w:r>
      <w:proofErr w:type="gramStart"/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急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难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愁</w:t>
      </w:r>
      <w:r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盼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问题</w:t>
      </w:r>
      <w:proofErr w:type="gramEnd"/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。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［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市发展改革委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牵头，</w:t>
      </w:r>
      <w:r>
        <w:rPr>
          <w:rFonts w:ascii="仿宋" w:eastAsia="仿宋" w:hAnsi="仿宋" w:hint="eastAsia"/>
          <w:color w:val="0C0C0F"/>
          <w:kern w:val="2"/>
          <w:sz w:val="32"/>
          <w:szCs w:val="32"/>
          <w:lang w:eastAsia="zh-CN"/>
        </w:rPr>
        <w:t>市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级有关</w:t>
      </w:r>
      <w:r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单位</w:t>
      </w:r>
      <w:r w:rsidRPr="00F927AC">
        <w:rPr>
          <w:rFonts w:ascii="仿宋" w:eastAsia="仿宋" w:hAnsi="仿宋"/>
          <w:color w:val="0C0C0F"/>
          <w:kern w:val="2"/>
          <w:sz w:val="32"/>
          <w:szCs w:val="32"/>
          <w:lang w:eastAsia="zh-CN"/>
        </w:rPr>
        <w:t>配合，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各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县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（市</w:t>
      </w:r>
      <w:r>
        <w:rPr>
          <w:rFonts w:ascii="仿宋" w:eastAsia="仿宋" w:hAnsi="仿宋" w:hint="eastAsia"/>
          <w:color w:val="232324"/>
          <w:kern w:val="2"/>
          <w:sz w:val="32"/>
          <w:szCs w:val="32"/>
          <w:lang w:eastAsia="zh-CN"/>
        </w:rPr>
        <w:t>、</w:t>
      </w:r>
      <w:r w:rsidRPr="00F927AC">
        <w:rPr>
          <w:rFonts w:ascii="仿宋" w:eastAsia="仿宋" w:hAnsi="仿宋"/>
          <w:color w:val="232324"/>
          <w:kern w:val="2"/>
          <w:sz w:val="32"/>
          <w:szCs w:val="32"/>
          <w:lang w:eastAsia="zh-CN"/>
        </w:rPr>
        <w:t>区）负</w:t>
      </w:r>
      <w:r w:rsidRPr="00F927AC">
        <w:rPr>
          <w:rFonts w:ascii="仿宋" w:eastAsia="仿宋" w:hAnsi="仿宋"/>
          <w:color w:val="3B3B3D"/>
          <w:kern w:val="2"/>
          <w:sz w:val="32"/>
          <w:szCs w:val="32"/>
          <w:lang w:eastAsia="zh-CN"/>
        </w:rPr>
        <w:t>责</w:t>
      </w:r>
      <w:r w:rsidRPr="00F927AC">
        <w:rPr>
          <w:rFonts w:ascii="仿宋" w:eastAsia="仿宋" w:hAnsi="仿宋"/>
          <w:color w:val="070508"/>
          <w:kern w:val="2"/>
          <w:sz w:val="32"/>
          <w:szCs w:val="32"/>
          <w:lang w:eastAsia="zh-CN"/>
        </w:rPr>
        <w:t>］</w:t>
      </w:r>
    </w:p>
    <w:p w:rsidR="0069771A" w:rsidRPr="00F927AC" w:rsidRDefault="0069771A" w:rsidP="0069771A">
      <w:pPr>
        <w:spacing w:line="560" w:lineRule="exact"/>
        <w:ind w:firstLineChars="200" w:firstLine="640"/>
        <w:jc w:val="both"/>
        <w:rPr>
          <w:rFonts w:ascii="黑体" w:eastAsia="黑体" w:hAnsi="黑体"/>
          <w:color w:val="070508"/>
          <w:kern w:val="2"/>
          <w:sz w:val="32"/>
          <w:szCs w:val="32"/>
          <w:lang w:eastAsia="zh-CN"/>
        </w:rPr>
      </w:pPr>
      <w:r w:rsidRPr="00F927AC">
        <w:rPr>
          <w:rFonts w:ascii="黑体" w:eastAsia="黑体" w:hAnsi="黑体"/>
          <w:color w:val="070508"/>
          <w:kern w:val="2"/>
          <w:sz w:val="32"/>
          <w:szCs w:val="32"/>
          <w:lang w:eastAsia="zh-CN"/>
        </w:rPr>
        <w:t>三、保障措施</w:t>
      </w:r>
    </w:p>
    <w:p w:rsidR="0069771A" w:rsidRPr="00634D8C" w:rsidRDefault="0069771A" w:rsidP="0069771A">
      <w:pPr>
        <w:spacing w:line="560" w:lineRule="exact"/>
        <w:ind w:firstLineChars="200" w:firstLine="640"/>
        <w:jc w:val="both"/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</w:pPr>
      <w:r w:rsidRPr="00F927AC">
        <w:rPr>
          <w:rFonts w:ascii="楷体" w:eastAsia="楷体" w:hAnsi="楷体"/>
          <w:color w:val="232324"/>
          <w:kern w:val="2"/>
          <w:sz w:val="32"/>
          <w:szCs w:val="32"/>
          <w:lang w:eastAsia="zh-CN"/>
        </w:rPr>
        <w:t>（</w:t>
      </w:r>
      <w:r w:rsidRPr="00F927AC">
        <w:rPr>
          <w:rFonts w:ascii="楷体" w:eastAsia="楷体" w:hAnsi="楷体"/>
          <w:color w:val="070508"/>
          <w:kern w:val="2"/>
          <w:sz w:val="32"/>
          <w:szCs w:val="32"/>
          <w:lang w:eastAsia="zh-CN"/>
        </w:rPr>
        <w:t>一</w:t>
      </w:r>
      <w:r w:rsidRPr="00F927AC">
        <w:rPr>
          <w:rFonts w:ascii="楷体" w:eastAsia="楷体" w:hAnsi="楷体"/>
          <w:color w:val="232324"/>
          <w:kern w:val="2"/>
          <w:sz w:val="32"/>
          <w:szCs w:val="32"/>
          <w:lang w:eastAsia="zh-CN"/>
        </w:rPr>
        <w:t>）强化组织领</w:t>
      </w:r>
      <w:r w:rsidRPr="00F927AC">
        <w:rPr>
          <w:rFonts w:ascii="楷体" w:eastAsia="楷体" w:hAnsi="楷体"/>
          <w:color w:val="070508"/>
          <w:kern w:val="2"/>
          <w:sz w:val="32"/>
          <w:szCs w:val="32"/>
          <w:lang w:eastAsia="zh-CN"/>
        </w:rPr>
        <w:t>导</w:t>
      </w:r>
      <w:r w:rsidRPr="00F927AC">
        <w:rPr>
          <w:rFonts w:ascii="楷体" w:eastAsia="楷体" w:hAnsi="楷体"/>
          <w:color w:val="232324"/>
          <w:kern w:val="2"/>
          <w:sz w:val="32"/>
          <w:szCs w:val="32"/>
          <w:lang w:eastAsia="zh-CN"/>
        </w:rPr>
        <w:t>。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建立健全市委和政府统一领导、各方主动参与、上下齐抓共管的工作格局，</w:t>
      </w:r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每季度召开领导小组会议，协调解决重点问题， 研究部署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重</w:t>
      </w:r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点工作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。各县（市、区）政府、市级有关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单位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主要负责人是推进本区域、本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单位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贯彻落实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营商环境突破年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工作的“第一责任人”，要不断增强主体意识，切实履行主体责任，亲自研究部署。市</w:t>
      </w:r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营商办要加强协调，会同有关单位聚焦重点工作，抓具体、抓攻坚。</w:t>
      </w:r>
      <w:proofErr w:type="gramStart"/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各任务</w:t>
      </w:r>
      <w:proofErr w:type="gramEnd"/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牵头单位要切实发挥牵头作用，加强顶层设计，敢于突破制度性藩篱。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市优化提升营商环境工作领导小组将适时召开会议，分析形势、研究问题，推动落实。各县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（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市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、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区</w:t>
      </w:r>
      <w:r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）</w:t>
      </w:r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要提高站位</w:t>
      </w:r>
      <w:r w:rsidRPr="00634D8C">
        <w:rPr>
          <w:rFonts w:ascii="仿宋" w:eastAsia="仿宋" w:hAnsi="仿宋" w:hint="eastAsia"/>
          <w:color w:val="262628"/>
          <w:kern w:val="2"/>
          <w:sz w:val="32"/>
          <w:szCs w:val="32"/>
          <w:lang w:eastAsia="zh-CN"/>
        </w:rPr>
        <w:t>，结合本地区实际，</w:t>
      </w:r>
      <w:r w:rsidRPr="00634D8C">
        <w:rPr>
          <w:rFonts w:ascii="仿宋" w:eastAsia="仿宋" w:hAnsi="仿宋"/>
          <w:color w:val="262628"/>
          <w:kern w:val="2"/>
          <w:sz w:val="32"/>
          <w:szCs w:val="32"/>
          <w:lang w:eastAsia="zh-CN"/>
        </w:rPr>
        <w:t>切实扛起责任，逐项抓好落实。</w:t>
      </w:r>
    </w:p>
    <w:p w:rsidR="0069771A" w:rsidRPr="00F927AC" w:rsidRDefault="0069771A" w:rsidP="0069771A">
      <w:pPr>
        <w:pStyle w:val="a3"/>
        <w:tabs>
          <w:tab w:val="left" w:pos="7152"/>
        </w:tabs>
        <w:spacing w:line="560" w:lineRule="exact"/>
        <w:ind w:firstLineChars="200" w:firstLine="640"/>
        <w:jc w:val="both"/>
        <w:rPr>
          <w:rFonts w:ascii="仿宋" w:eastAsia="仿宋" w:hAnsi="仿宋"/>
          <w:color w:val="3D3B3D"/>
          <w:kern w:val="2"/>
          <w:lang w:eastAsia="zh-CN"/>
        </w:rPr>
      </w:pPr>
      <w:r w:rsidRPr="00F927AC">
        <w:rPr>
          <w:rFonts w:ascii="楷体" w:eastAsia="楷体" w:hAnsi="楷体"/>
          <w:color w:val="232324"/>
          <w:kern w:val="2"/>
          <w:lang w:eastAsia="zh-CN"/>
        </w:rPr>
        <w:t>（</w:t>
      </w:r>
      <w:r w:rsidRPr="00F927AC">
        <w:rPr>
          <w:rFonts w:ascii="楷体" w:eastAsia="楷体" w:hAnsi="楷体"/>
          <w:color w:val="070508"/>
          <w:kern w:val="2"/>
          <w:lang w:eastAsia="zh-CN"/>
        </w:rPr>
        <w:t>二</w:t>
      </w:r>
      <w:r w:rsidRPr="00F927AC">
        <w:rPr>
          <w:rFonts w:ascii="楷体" w:eastAsia="楷体" w:hAnsi="楷体"/>
          <w:color w:val="232324"/>
          <w:kern w:val="2"/>
          <w:lang w:eastAsia="zh-CN"/>
        </w:rPr>
        <w:t>）强化</w:t>
      </w:r>
      <w:r w:rsidRPr="00F927AC">
        <w:rPr>
          <w:rFonts w:ascii="楷体" w:eastAsia="楷体" w:hAnsi="楷体"/>
          <w:color w:val="070508"/>
          <w:kern w:val="2"/>
          <w:lang w:eastAsia="zh-CN"/>
        </w:rPr>
        <w:t>工</w:t>
      </w:r>
      <w:r w:rsidRPr="00F927AC">
        <w:rPr>
          <w:rFonts w:ascii="楷体" w:eastAsia="楷体" w:hAnsi="楷体"/>
          <w:color w:val="232324"/>
          <w:kern w:val="2"/>
          <w:lang w:eastAsia="zh-CN"/>
        </w:rPr>
        <w:t>作机制。</w:t>
      </w:r>
      <w:r>
        <w:rPr>
          <w:rFonts w:ascii="仿宋" w:eastAsia="仿宋" w:hAnsi="仿宋" w:hint="eastAsia"/>
          <w:color w:val="262628"/>
          <w:kern w:val="2"/>
          <w:lang w:eastAsia="zh-CN"/>
        </w:rPr>
        <w:t>市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营商办要加强营商环境突破年各项任务督导，及时掌握各</w:t>
      </w:r>
      <w:r>
        <w:rPr>
          <w:rFonts w:ascii="仿宋" w:eastAsia="仿宋" w:hAnsi="仿宋" w:hint="eastAsia"/>
          <w:color w:val="262628"/>
          <w:kern w:val="2"/>
          <w:lang w:eastAsia="zh-CN"/>
        </w:rPr>
        <w:t>县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（市</w:t>
      </w:r>
      <w:r>
        <w:rPr>
          <w:rFonts w:ascii="仿宋" w:eastAsia="仿宋" w:hAnsi="仿宋" w:hint="eastAsia"/>
          <w:color w:val="262628"/>
          <w:kern w:val="2"/>
          <w:lang w:eastAsia="zh-CN"/>
        </w:rPr>
        <w:t>、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区）各</w:t>
      </w:r>
      <w:r>
        <w:rPr>
          <w:rFonts w:ascii="仿宋" w:eastAsia="仿宋" w:hAnsi="仿宋"/>
          <w:color w:val="262628"/>
          <w:kern w:val="2"/>
          <w:lang w:eastAsia="zh-CN"/>
        </w:rPr>
        <w:t>单位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工作进展情</w:t>
      </w:r>
      <w:r w:rsidRPr="00F927AC">
        <w:rPr>
          <w:rFonts w:ascii="仿宋" w:eastAsia="仿宋" w:hAnsi="仿宋"/>
          <w:color w:val="262628"/>
          <w:kern w:val="2"/>
          <w:lang w:eastAsia="zh-CN"/>
        </w:rPr>
        <w:lastRenderedPageBreak/>
        <w:t>况，</w:t>
      </w:r>
      <w:r w:rsidRPr="00F927AC">
        <w:rPr>
          <w:rFonts w:ascii="仿宋" w:eastAsia="仿宋" w:hAnsi="仿宋"/>
          <w:color w:val="3D3B3D"/>
          <w:kern w:val="2"/>
          <w:lang w:eastAsia="zh-CN"/>
        </w:rPr>
        <w:t>实行项</w:t>
      </w:r>
      <w:r w:rsidRPr="00F927AC">
        <w:rPr>
          <w:rFonts w:ascii="仿宋" w:eastAsia="仿宋" w:hAnsi="仿宋"/>
          <w:color w:val="161616"/>
          <w:kern w:val="2"/>
          <w:lang w:eastAsia="zh-CN"/>
        </w:rPr>
        <w:t>目化管理、清单化落实，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按季度通报监测结果。</w:t>
      </w:r>
      <w:r w:rsidRPr="00F927AC">
        <w:rPr>
          <w:rFonts w:ascii="仿宋" w:eastAsia="仿宋" w:hAnsi="仿宋"/>
          <w:color w:val="070707"/>
          <w:kern w:val="2"/>
          <w:lang w:eastAsia="zh-CN"/>
        </w:rPr>
        <w:t>健全跟踪服务机制</w:t>
      </w:r>
      <w:r>
        <w:rPr>
          <w:rFonts w:ascii="仿宋" w:eastAsia="仿宋" w:hAnsi="仿宋" w:hint="eastAsia"/>
          <w:color w:val="070707"/>
          <w:kern w:val="2"/>
          <w:lang w:eastAsia="zh-CN"/>
        </w:rPr>
        <w:t>，</w:t>
      </w:r>
      <w:r>
        <w:rPr>
          <w:rFonts w:ascii="仿宋" w:eastAsia="仿宋" w:hAnsi="仿宋" w:hint="eastAsia"/>
          <w:color w:val="262628"/>
          <w:kern w:val="2"/>
          <w:lang w:eastAsia="zh-CN"/>
        </w:rPr>
        <w:t>市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政府有关</w:t>
      </w:r>
      <w:r>
        <w:rPr>
          <w:rFonts w:ascii="仿宋" w:eastAsia="仿宋" w:hAnsi="仿宋"/>
          <w:color w:val="262628"/>
          <w:kern w:val="2"/>
          <w:lang w:eastAsia="zh-CN"/>
        </w:rPr>
        <w:t>单位和各县（市、区）政府主要负责同志每</w:t>
      </w:r>
      <w:r>
        <w:rPr>
          <w:rFonts w:ascii="仿宋" w:eastAsia="仿宋" w:hAnsi="仿宋" w:hint="eastAsia"/>
          <w:color w:val="262628"/>
          <w:kern w:val="2"/>
          <w:lang w:eastAsia="zh-CN"/>
        </w:rPr>
        <w:t>季度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参加</w:t>
      </w:r>
      <w:r w:rsidRPr="00F927AC">
        <w:rPr>
          <w:rFonts w:ascii="仿宋" w:eastAsia="仿宋" w:hAnsi="仿宋"/>
          <w:color w:val="070707"/>
          <w:kern w:val="2"/>
          <w:lang w:eastAsia="zh-CN"/>
        </w:rPr>
        <w:t>1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次“</w:t>
      </w:r>
      <w:r>
        <w:rPr>
          <w:rFonts w:ascii="仿宋" w:eastAsia="仿宋" w:hAnsi="仿宋"/>
          <w:color w:val="262628"/>
          <w:kern w:val="2"/>
          <w:lang w:eastAsia="zh-CN"/>
        </w:rPr>
        <w:t>坐窗口、走流程、跟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执法”活动，体验窗口服务，查找办事堵点，现场解决实际问</w:t>
      </w:r>
      <w:r w:rsidRPr="00F927AC">
        <w:rPr>
          <w:rFonts w:ascii="仿宋" w:eastAsia="仿宋" w:hAnsi="仿宋"/>
          <w:color w:val="3D3B3D"/>
          <w:kern w:val="2"/>
          <w:lang w:eastAsia="zh-CN"/>
        </w:rPr>
        <w:t>题。</w:t>
      </w:r>
      <w:r w:rsidRPr="00F927AC">
        <w:rPr>
          <w:rFonts w:ascii="仿宋" w:eastAsia="仿宋" w:hAnsi="仿宋"/>
          <w:color w:val="070707"/>
          <w:kern w:val="2"/>
          <w:lang w:eastAsia="zh-CN"/>
        </w:rPr>
        <w:t>完善复制推广机制。加强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营商环境典型经验的复制推广和学习借鉴工作，建立健全总结一批、推广一批、谋划一批典型经验的工作机制，以复制推广引领营商环境改革创</w:t>
      </w:r>
      <w:r w:rsidRPr="00F927AC">
        <w:rPr>
          <w:rFonts w:ascii="仿宋" w:eastAsia="仿宋" w:hAnsi="仿宋"/>
          <w:color w:val="3D3B3D"/>
          <w:kern w:val="2"/>
          <w:lang w:eastAsia="zh-CN"/>
        </w:rPr>
        <w:t>新。</w:t>
      </w:r>
    </w:p>
    <w:p w:rsidR="0069771A" w:rsidRPr="00F927AC" w:rsidRDefault="0069771A" w:rsidP="0069771A">
      <w:pPr>
        <w:pStyle w:val="a3"/>
        <w:tabs>
          <w:tab w:val="left" w:pos="5302"/>
          <w:tab w:val="left" w:pos="6738"/>
        </w:tabs>
        <w:spacing w:line="560" w:lineRule="exact"/>
        <w:ind w:firstLineChars="200" w:firstLine="640"/>
        <w:jc w:val="both"/>
        <w:rPr>
          <w:rFonts w:ascii="仿宋" w:eastAsia="仿宋" w:hAnsi="仿宋"/>
          <w:color w:val="3D3B3D"/>
          <w:kern w:val="2"/>
          <w:lang w:eastAsia="zh-CN"/>
        </w:rPr>
      </w:pPr>
      <w:r>
        <w:rPr>
          <w:rFonts w:ascii="楷体" w:eastAsia="楷体" w:hAnsi="楷体" w:hint="eastAsia"/>
          <w:color w:val="262628"/>
          <w:kern w:val="2"/>
          <w:lang w:eastAsia="zh-CN"/>
        </w:rPr>
        <w:t>（三）</w:t>
      </w:r>
      <w:r w:rsidRPr="00F927AC">
        <w:rPr>
          <w:rFonts w:ascii="楷体" w:eastAsia="楷体" w:hAnsi="楷体"/>
          <w:color w:val="262628"/>
          <w:kern w:val="2"/>
          <w:lang w:eastAsia="zh-CN"/>
        </w:rPr>
        <w:t>强化评价考核</w:t>
      </w:r>
      <w:r w:rsidRPr="00F927AC">
        <w:rPr>
          <w:rFonts w:ascii="楷体" w:eastAsia="楷体" w:hAnsi="楷体"/>
          <w:color w:val="4F4F50"/>
          <w:kern w:val="2"/>
          <w:lang w:eastAsia="zh-CN"/>
        </w:rPr>
        <w:t>。</w:t>
      </w:r>
      <w:r>
        <w:rPr>
          <w:rFonts w:ascii="仿宋" w:eastAsia="仿宋" w:hAnsi="仿宋"/>
          <w:color w:val="262628"/>
          <w:kern w:val="2"/>
          <w:lang w:eastAsia="zh-CN"/>
        </w:rPr>
        <w:t>以市场主体和社会公众满意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度为导向，健全营商环境</w:t>
      </w:r>
      <w:r>
        <w:rPr>
          <w:rFonts w:ascii="仿宋" w:eastAsia="仿宋" w:hAnsi="仿宋"/>
          <w:color w:val="3D3B3D"/>
          <w:kern w:val="2"/>
          <w:lang w:eastAsia="zh-CN"/>
        </w:rPr>
        <w:t>评价指标体系，不断总结评价实践，</w:t>
      </w:r>
      <w:r w:rsidRPr="00F927AC">
        <w:rPr>
          <w:rFonts w:ascii="仿宋" w:eastAsia="仿宋" w:hAnsi="仿宋"/>
          <w:color w:val="3D3B3D"/>
          <w:kern w:val="2"/>
          <w:lang w:eastAsia="zh-CN"/>
        </w:rPr>
        <w:t>按季度开展市场主体满意度评价</w:t>
      </w:r>
      <w:r>
        <w:rPr>
          <w:rFonts w:ascii="仿宋" w:eastAsia="仿宋" w:hAnsi="仿宋" w:hint="eastAsia"/>
          <w:color w:val="161616"/>
          <w:kern w:val="2"/>
          <w:lang w:eastAsia="zh-CN"/>
        </w:rPr>
        <w:t>。</w:t>
      </w:r>
      <w:r>
        <w:rPr>
          <w:rFonts w:ascii="仿宋" w:eastAsia="仿宋" w:hAnsi="仿宋"/>
          <w:color w:val="262628"/>
          <w:kern w:val="2"/>
          <w:lang w:eastAsia="zh-CN"/>
        </w:rPr>
        <w:t>将营商环境突破年各项任务落实情况纳入</w:t>
      </w:r>
      <w:r>
        <w:rPr>
          <w:rFonts w:ascii="仿宋" w:eastAsia="仿宋" w:hAnsi="仿宋" w:hint="eastAsia"/>
          <w:color w:val="262628"/>
          <w:kern w:val="2"/>
          <w:lang w:eastAsia="zh-CN"/>
        </w:rPr>
        <w:t>市县</w:t>
      </w:r>
      <w:r w:rsidRPr="00F927AC">
        <w:rPr>
          <w:rFonts w:ascii="仿宋" w:eastAsia="仿宋" w:hAnsi="仿宋"/>
          <w:color w:val="262628"/>
          <w:kern w:val="2"/>
          <w:lang w:eastAsia="zh-CN"/>
        </w:rPr>
        <w:t>营商环境年度专项任务考核，更好发挥考核指挥棒作用</w:t>
      </w:r>
      <w:r w:rsidRPr="00F927AC">
        <w:rPr>
          <w:rFonts w:ascii="仿宋" w:eastAsia="仿宋" w:hAnsi="仿宋"/>
          <w:color w:val="4F4F50"/>
          <w:kern w:val="2"/>
          <w:lang w:eastAsia="zh-CN"/>
        </w:rPr>
        <w:t>。</w:t>
      </w:r>
    </w:p>
    <w:p w:rsidR="0069771A" w:rsidRDefault="0069771A" w:rsidP="0069771A">
      <w:pPr>
        <w:pStyle w:val="a3"/>
        <w:tabs>
          <w:tab w:val="left" w:pos="5302"/>
          <w:tab w:val="left" w:pos="6738"/>
        </w:tabs>
        <w:spacing w:line="560" w:lineRule="exact"/>
        <w:ind w:firstLineChars="200" w:firstLine="640"/>
        <w:jc w:val="both"/>
        <w:rPr>
          <w:rFonts w:ascii="仿宋" w:eastAsia="仿宋" w:hAnsi="仿宋"/>
          <w:color w:val="232326"/>
          <w:kern w:val="2"/>
          <w:lang w:eastAsia="zh-CN"/>
        </w:rPr>
      </w:pPr>
      <w:r>
        <w:rPr>
          <w:rFonts w:ascii="楷体" w:eastAsia="楷体" w:hAnsi="楷体"/>
          <w:color w:val="262628"/>
          <w:kern w:val="2"/>
          <w:lang w:eastAsia="zh-CN"/>
        </w:rPr>
        <w:t>（四</w:t>
      </w:r>
      <w:r>
        <w:rPr>
          <w:rFonts w:ascii="楷体" w:eastAsia="楷体" w:hAnsi="楷体" w:hint="eastAsia"/>
          <w:color w:val="262628"/>
          <w:kern w:val="2"/>
          <w:lang w:eastAsia="zh-CN"/>
        </w:rPr>
        <w:t>）</w:t>
      </w:r>
      <w:r w:rsidRPr="00D434C1">
        <w:rPr>
          <w:rFonts w:ascii="楷体" w:eastAsia="楷体" w:hAnsi="楷体"/>
          <w:color w:val="262628"/>
          <w:kern w:val="2"/>
          <w:lang w:eastAsia="zh-CN"/>
        </w:rPr>
        <w:t>强化宣传引导</w:t>
      </w:r>
      <w:r w:rsidRPr="00D434C1">
        <w:rPr>
          <w:rFonts w:ascii="楷体" w:eastAsia="楷体" w:hAnsi="楷体"/>
          <w:color w:val="4F4F50"/>
          <w:kern w:val="2"/>
          <w:lang w:eastAsia="zh-CN"/>
        </w:rPr>
        <w:t>。</w:t>
      </w:r>
      <w:r w:rsidRPr="00BC06AC">
        <w:rPr>
          <w:rFonts w:ascii="仿宋" w:eastAsia="仿宋" w:hAnsi="仿宋"/>
          <w:shd w:val="clear" w:color="auto" w:fill="FFFFFF"/>
          <w:lang w:eastAsia="zh-CN"/>
        </w:rPr>
        <w:t>鼓励探索</w:t>
      </w:r>
      <w:r w:rsidRPr="00BC06AC">
        <w:rPr>
          <w:rFonts w:ascii="仿宋" w:eastAsia="仿宋" w:hAnsi="仿宋"/>
          <w:lang w:eastAsia="zh-CN"/>
        </w:rPr>
        <w:t>原创性、差异化的改革举措</w:t>
      </w:r>
      <w:r w:rsidRPr="00BC06AC">
        <w:rPr>
          <w:rFonts w:ascii="仿宋" w:eastAsia="仿宋" w:hAnsi="仿宋" w:hint="eastAsia"/>
          <w:lang w:eastAsia="zh-CN"/>
        </w:rPr>
        <w:t>，市县两级要</w:t>
      </w:r>
      <w:r w:rsidRPr="00BC06AC">
        <w:rPr>
          <w:rFonts w:ascii="仿宋" w:eastAsia="仿宋" w:hAnsi="仿宋" w:cs="仿宋_GB2312" w:hint="eastAsia"/>
          <w:lang w:eastAsia="zh-CN"/>
        </w:rPr>
        <w:t>持续做好营商环境</w:t>
      </w:r>
      <w:r>
        <w:rPr>
          <w:rFonts w:ascii="仿宋" w:eastAsia="仿宋" w:hAnsi="仿宋" w:cs="仿宋_GB2312" w:hint="eastAsia"/>
          <w:lang w:eastAsia="zh-CN"/>
        </w:rPr>
        <w:t>突破年各项</w:t>
      </w:r>
      <w:r w:rsidRPr="00BC06AC">
        <w:rPr>
          <w:rFonts w:ascii="仿宋" w:eastAsia="仿宋" w:hAnsi="仿宋" w:cs="仿宋_GB2312" w:hint="eastAsia"/>
          <w:lang w:eastAsia="zh-CN"/>
        </w:rPr>
        <w:t>工作的舆论宣传工作，</w:t>
      </w:r>
      <w:r w:rsidRPr="00BC06AC">
        <w:rPr>
          <w:rFonts w:ascii="仿宋" w:eastAsia="仿宋" w:hAnsi="仿宋"/>
          <w:color w:val="3D3B3D"/>
          <w:kern w:val="2"/>
          <w:lang w:eastAsia="zh-CN"/>
        </w:rPr>
        <w:t>充分发挥主流</w:t>
      </w:r>
      <w:r w:rsidRPr="00BC06AC">
        <w:rPr>
          <w:rFonts w:ascii="仿宋" w:eastAsia="仿宋" w:hAnsi="仿宋" w:hint="eastAsia"/>
          <w:color w:val="3D3B3D"/>
          <w:kern w:val="2"/>
          <w:lang w:eastAsia="zh-CN"/>
        </w:rPr>
        <w:t>媒</w:t>
      </w:r>
      <w:r w:rsidRPr="00BC06AC">
        <w:rPr>
          <w:rFonts w:ascii="仿宋" w:eastAsia="仿宋" w:hAnsi="仿宋"/>
          <w:color w:val="161616"/>
          <w:kern w:val="2"/>
          <w:lang w:eastAsia="zh-CN"/>
        </w:rPr>
        <w:t>体、新兴媒体</w:t>
      </w:r>
      <w:r w:rsidRPr="00BC06AC">
        <w:rPr>
          <w:rFonts w:ascii="仿宋" w:eastAsia="仿宋" w:hAnsi="仿宋" w:hint="eastAsia"/>
          <w:color w:val="161616"/>
          <w:kern w:val="2"/>
          <w:lang w:eastAsia="zh-CN"/>
        </w:rPr>
        <w:t>、</w:t>
      </w:r>
      <w:r w:rsidRPr="00BC06AC">
        <w:rPr>
          <w:rFonts w:ascii="仿宋" w:eastAsia="仿宋" w:hAnsi="仿宋"/>
          <w:color w:val="161616"/>
          <w:kern w:val="2"/>
          <w:lang w:eastAsia="zh-CN"/>
        </w:rPr>
        <w:t>自媒体等各</w:t>
      </w:r>
      <w:proofErr w:type="gramStart"/>
      <w:r w:rsidRPr="00BC06AC">
        <w:rPr>
          <w:rFonts w:ascii="仿宋" w:eastAsia="仿宋" w:hAnsi="仿宋"/>
          <w:color w:val="161616"/>
          <w:kern w:val="2"/>
          <w:lang w:eastAsia="zh-CN"/>
        </w:rPr>
        <w:t>类舆论</w:t>
      </w:r>
      <w:proofErr w:type="gramEnd"/>
      <w:r w:rsidRPr="00BC06AC">
        <w:rPr>
          <w:rFonts w:ascii="仿宋" w:eastAsia="仿宋" w:hAnsi="仿宋"/>
          <w:color w:val="161616"/>
          <w:kern w:val="2"/>
          <w:lang w:eastAsia="zh-CN"/>
        </w:rPr>
        <w:t>宣传</w:t>
      </w:r>
      <w:r>
        <w:rPr>
          <w:rFonts w:ascii="仿宋" w:eastAsia="仿宋" w:hAnsi="仿宋"/>
          <w:color w:val="262628"/>
          <w:kern w:val="2"/>
          <w:lang w:eastAsia="zh-CN"/>
        </w:rPr>
        <w:t>机构作用，加强营商环境突破年宣传报道</w:t>
      </w:r>
      <w:r w:rsidRPr="00BC06AC">
        <w:rPr>
          <w:rFonts w:ascii="仿宋" w:eastAsia="仿宋" w:hAnsi="仿宋"/>
          <w:color w:val="262628"/>
          <w:kern w:val="2"/>
          <w:lang w:eastAsia="zh-CN"/>
        </w:rPr>
        <w:t>和舆论引导，</w:t>
      </w:r>
      <w:r w:rsidRPr="00BC06AC">
        <w:rPr>
          <w:rFonts w:ascii="仿宋" w:eastAsia="仿宋" w:hAnsi="仿宋" w:cs="仿宋_GB2312" w:hint="eastAsia"/>
          <w:lang w:eastAsia="zh-CN"/>
        </w:rPr>
        <w:t>大力营造“人人关心营商环境”的浓厚氛围，</w:t>
      </w:r>
      <w:r w:rsidRPr="00BC06AC">
        <w:rPr>
          <w:rFonts w:ascii="仿宋" w:eastAsia="仿宋" w:hAnsi="仿宋"/>
          <w:color w:val="262628"/>
          <w:kern w:val="2"/>
          <w:lang w:eastAsia="zh-CN"/>
        </w:rPr>
        <w:t>及时</w:t>
      </w:r>
      <w:r w:rsidRPr="00BC06AC">
        <w:rPr>
          <w:rFonts w:ascii="仿宋" w:eastAsia="仿宋" w:hAnsi="仿宋"/>
          <w:color w:val="3D3B3D"/>
          <w:kern w:val="2"/>
          <w:lang w:eastAsia="zh-CN"/>
        </w:rPr>
        <w:t>宣传各</w:t>
      </w:r>
      <w:r w:rsidRPr="00BC06AC">
        <w:rPr>
          <w:rFonts w:ascii="仿宋" w:eastAsia="仿宋" w:hAnsi="仿宋" w:hint="eastAsia"/>
          <w:color w:val="3D3B3D"/>
          <w:kern w:val="2"/>
          <w:lang w:eastAsia="zh-CN"/>
        </w:rPr>
        <w:t>县（市、区）、</w:t>
      </w:r>
      <w:r>
        <w:rPr>
          <w:rFonts w:ascii="仿宋" w:eastAsia="仿宋" w:hAnsi="仿宋" w:hint="eastAsia"/>
          <w:color w:val="3D3B3D"/>
          <w:kern w:val="2"/>
          <w:lang w:eastAsia="zh-CN"/>
        </w:rPr>
        <w:t>市级</w:t>
      </w:r>
      <w:r>
        <w:rPr>
          <w:rFonts w:ascii="仿宋" w:eastAsia="仿宋" w:hAnsi="仿宋"/>
          <w:color w:val="3D3B3D"/>
          <w:kern w:val="2"/>
          <w:lang w:eastAsia="zh-CN"/>
        </w:rPr>
        <w:t>各单位落实</w:t>
      </w:r>
      <w:r w:rsidRPr="00BC06AC">
        <w:rPr>
          <w:rFonts w:ascii="仿宋" w:eastAsia="仿宋" w:hAnsi="仿宋"/>
          <w:color w:val="3D3B3D"/>
          <w:kern w:val="2"/>
          <w:lang w:eastAsia="zh-CN"/>
        </w:rPr>
        <w:t>营商环境突破年工作推进情况、亮点工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作、典型做法等</w:t>
      </w:r>
      <w:r>
        <w:rPr>
          <w:rFonts w:ascii="仿宋" w:eastAsia="仿宋" w:hAnsi="仿宋" w:hint="eastAsia"/>
          <w:color w:val="3D3D3D"/>
          <w:kern w:val="2"/>
          <w:lang w:eastAsia="zh-CN"/>
        </w:rPr>
        <w:t>。</w:t>
      </w:r>
      <w:r>
        <w:rPr>
          <w:rFonts w:ascii="仿宋" w:eastAsia="仿宋" w:hAnsi="仿宋"/>
          <w:color w:val="232326"/>
          <w:kern w:val="2"/>
          <w:lang w:eastAsia="zh-CN"/>
        </w:rPr>
        <w:t>市级各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牵头单位、各</w:t>
      </w:r>
      <w:r w:rsidRPr="00BC06AC">
        <w:rPr>
          <w:rFonts w:ascii="仿宋" w:eastAsia="仿宋" w:hAnsi="仿宋" w:hint="eastAsia"/>
          <w:color w:val="232326"/>
          <w:kern w:val="2"/>
          <w:lang w:eastAsia="zh-CN"/>
        </w:rPr>
        <w:t>县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（市</w:t>
      </w:r>
      <w:r w:rsidRPr="00BC06AC">
        <w:rPr>
          <w:rFonts w:ascii="仿宋" w:eastAsia="仿宋" w:hAnsi="仿宋" w:hint="eastAsia"/>
          <w:color w:val="232326"/>
          <w:kern w:val="2"/>
          <w:lang w:eastAsia="zh-CN"/>
        </w:rPr>
        <w:t>、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区）每</w:t>
      </w:r>
      <w:r w:rsidRPr="00BC06AC">
        <w:rPr>
          <w:rFonts w:ascii="仿宋" w:eastAsia="仿宋" w:hAnsi="仿宋"/>
          <w:color w:val="3D3D3D"/>
          <w:kern w:val="2"/>
          <w:lang w:eastAsia="zh-CN"/>
        </w:rPr>
        <w:t>季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度最后一月的</w:t>
      </w:r>
      <w:r w:rsidRPr="00BC06AC">
        <w:rPr>
          <w:rFonts w:ascii="仿宋" w:eastAsia="仿宋" w:hAnsi="仿宋" w:hint="eastAsia"/>
          <w:color w:val="232326"/>
          <w:kern w:val="2"/>
          <w:lang w:eastAsia="zh-CN"/>
        </w:rPr>
        <w:t>15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日前将突破年工作进展报</w:t>
      </w:r>
      <w:r w:rsidRPr="00BC06AC">
        <w:rPr>
          <w:rFonts w:ascii="仿宋" w:eastAsia="仿宋" w:hAnsi="仿宋" w:hint="eastAsia"/>
          <w:color w:val="232326"/>
          <w:kern w:val="2"/>
          <w:lang w:eastAsia="zh-CN"/>
        </w:rPr>
        <w:t>市</w:t>
      </w:r>
      <w:r w:rsidRPr="00BC06AC">
        <w:rPr>
          <w:rFonts w:ascii="仿宋" w:eastAsia="仿宋" w:hAnsi="仿宋"/>
          <w:color w:val="232326"/>
          <w:kern w:val="2"/>
          <w:lang w:eastAsia="zh-CN"/>
        </w:rPr>
        <w:t>营商</w:t>
      </w:r>
      <w:r>
        <w:rPr>
          <w:rFonts w:ascii="仿宋" w:eastAsia="仿宋" w:hAnsi="仿宋" w:hint="eastAsia"/>
          <w:color w:val="232326"/>
          <w:kern w:val="2"/>
          <w:lang w:eastAsia="zh-CN"/>
        </w:rPr>
        <w:t>办。</w:t>
      </w:r>
    </w:p>
    <w:p w:rsidR="007130AF" w:rsidRDefault="007130AF">
      <w:pPr>
        <w:rPr>
          <w:lang w:eastAsia="zh-CN"/>
        </w:rPr>
      </w:pPr>
    </w:p>
    <w:sectPr w:rsidR="007130AF" w:rsidSect="0071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131B5"/>
    <w:multiLevelType w:val="hybridMultilevel"/>
    <w:tmpl w:val="09A41316"/>
    <w:lvl w:ilvl="0" w:tplc="81AE7DC8">
      <w:start w:val="2"/>
      <w:numFmt w:val="japaneseCounting"/>
      <w:lvlText w:val="%1、"/>
      <w:lvlJc w:val="left"/>
      <w:pPr>
        <w:ind w:left="1360" w:hanging="720"/>
      </w:pPr>
      <w:rPr>
        <w:rFonts w:hint="default"/>
        <w:color w:val="080808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771A"/>
    <w:rsid w:val="002C2B80"/>
    <w:rsid w:val="0069771A"/>
    <w:rsid w:val="007130AF"/>
    <w:rsid w:val="009A08BA"/>
    <w:rsid w:val="00BB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771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9771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9771A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69771A"/>
    <w:pPr>
      <w:spacing w:before="41"/>
      <w:ind w:left="852"/>
      <w:outlineLvl w:val="1"/>
    </w:pPr>
    <w:rPr>
      <w:sz w:val="42"/>
      <w:szCs w:val="42"/>
    </w:rPr>
  </w:style>
  <w:style w:type="paragraph" w:styleId="a4">
    <w:name w:val="List Paragraph"/>
    <w:basedOn w:val="a"/>
    <w:uiPriority w:val="1"/>
    <w:qFormat/>
    <w:rsid w:val="0069771A"/>
    <w:pPr>
      <w:ind w:left="446" w:firstLine="634"/>
    </w:pPr>
  </w:style>
  <w:style w:type="paragraph" w:styleId="a5">
    <w:name w:val="header"/>
    <w:basedOn w:val="a"/>
    <w:link w:val="Char0"/>
    <w:uiPriority w:val="99"/>
    <w:semiHidden/>
    <w:unhideWhenUsed/>
    <w:rsid w:val="00697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9771A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69771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771A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Normal Indent"/>
    <w:basedOn w:val="a"/>
    <w:next w:val="5"/>
    <w:qFormat/>
    <w:rsid w:val="0069771A"/>
    <w:pPr>
      <w:suppressAutoHyphens/>
      <w:autoSpaceDE/>
      <w:autoSpaceDN/>
      <w:ind w:firstLineChars="200" w:firstLine="200"/>
      <w:jc w:val="both"/>
    </w:pPr>
    <w:rPr>
      <w:rFonts w:ascii="Calibri" w:eastAsia="楷体_GB2312" w:hAnsi="Calibri" w:cs="Times New Roman"/>
      <w:kern w:val="2"/>
      <w:sz w:val="21"/>
      <w:szCs w:val="24"/>
      <w:lang w:eastAsia="zh-CN"/>
    </w:rPr>
  </w:style>
  <w:style w:type="character" w:styleId="a8">
    <w:name w:val="Hyperlink"/>
    <w:basedOn w:val="a0"/>
    <w:qFormat/>
    <w:rsid w:val="0069771A"/>
    <w:rPr>
      <w:color w:val="0000FF"/>
      <w:u w:val="single"/>
    </w:rPr>
  </w:style>
  <w:style w:type="paragraph" w:customStyle="1" w:styleId="51">
    <w:name w:val="索引 51"/>
    <w:basedOn w:val="a"/>
    <w:qFormat/>
    <w:rsid w:val="0069771A"/>
    <w:pPr>
      <w:suppressAutoHyphens/>
      <w:autoSpaceDE/>
      <w:autoSpaceDN/>
      <w:ind w:left="1680"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styleId="5">
    <w:name w:val="index 5"/>
    <w:basedOn w:val="a"/>
    <w:next w:val="a"/>
    <w:autoRedefine/>
    <w:uiPriority w:val="99"/>
    <w:semiHidden/>
    <w:unhideWhenUsed/>
    <w:rsid w:val="0069771A"/>
    <w:pPr>
      <w:ind w:leftChars="8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1193</Words>
  <Characters>6804</Characters>
  <Application>Microsoft Office Word</Application>
  <DocSecurity>0</DocSecurity>
  <Lines>56</Lines>
  <Paragraphs>15</Paragraphs>
  <ScaleCrop>false</ScaleCrop>
  <Company>中国石油大学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2023-12-13T08:02:00Z</dcterms:created>
  <dcterms:modified xsi:type="dcterms:W3CDTF">2023-12-13T08:02:00Z</dcterms:modified>
</cp:coreProperties>
</file>